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1ED61" w14:textId="77777777" w:rsidR="003A4AC0" w:rsidRPr="00B5554B" w:rsidRDefault="00B036B7" w:rsidP="003A4AC0">
      <w:pPr>
        <w:spacing w:after="0"/>
        <w:rPr>
          <w:rFonts w:ascii="Arial" w:hAnsi="Arial" w:cs="Arial"/>
          <w:b/>
          <w:sz w:val="24"/>
          <w:szCs w:val="24"/>
        </w:rPr>
      </w:pPr>
      <w:r>
        <w:rPr>
          <w:noProof/>
          <w:lang w:eastAsia="pl-PL"/>
        </w:rPr>
        <w:drawing>
          <wp:anchor distT="0" distB="0" distL="114300" distR="114300" simplePos="0" relativeHeight="251658240" behindDoc="1" locked="0" layoutInCell="1" allowOverlap="1" wp14:anchorId="0E6E8CCE" wp14:editId="421C6BD7">
            <wp:simplePos x="0" y="0"/>
            <wp:positionH relativeFrom="column">
              <wp:posOffset>247650</wp:posOffset>
            </wp:positionH>
            <wp:positionV relativeFrom="page">
              <wp:posOffset>971550</wp:posOffset>
            </wp:positionV>
            <wp:extent cx="2457450" cy="389890"/>
            <wp:effectExtent l="0" t="0" r="0" b="0"/>
            <wp:wrapTight wrapText="bothSides">
              <wp:wrapPolygon edited="0">
                <wp:start x="1842" y="0"/>
                <wp:lineTo x="0" y="2111"/>
                <wp:lineTo x="0" y="13720"/>
                <wp:lineTo x="335" y="17941"/>
                <wp:lineTo x="1674" y="20052"/>
                <wp:lineTo x="2009" y="20052"/>
                <wp:lineTo x="17079" y="20052"/>
                <wp:lineTo x="17079" y="16886"/>
                <wp:lineTo x="21433" y="9498"/>
                <wp:lineTo x="21433" y="0"/>
                <wp:lineTo x="10214" y="0"/>
                <wp:lineTo x="1842"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165179"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57450" cy="389890"/>
                    </a:xfrm>
                    <a:prstGeom prst="rect">
                      <a:avLst/>
                    </a:prstGeom>
                    <a:noFill/>
                  </pic:spPr>
                </pic:pic>
              </a:graphicData>
            </a:graphic>
            <wp14:sizeRelH relativeFrom="page">
              <wp14:pctWidth>0</wp14:pctWidth>
            </wp14:sizeRelH>
            <wp14:sizeRelV relativeFrom="page">
              <wp14:pctHeight>0</wp14:pctHeight>
            </wp14:sizeRelV>
          </wp:anchor>
        </w:drawing>
      </w:r>
    </w:p>
    <w:p w14:paraId="465C5EC8" w14:textId="77777777" w:rsidR="003A4AC0" w:rsidRPr="00B036B7" w:rsidRDefault="00B036B7" w:rsidP="003A4AC0">
      <w:pPr>
        <w:spacing w:after="0"/>
        <w:jc w:val="right"/>
        <w:rPr>
          <w:rFonts w:ascii="Arial" w:hAnsi="Arial" w:cs="Arial"/>
          <w:b/>
          <w:sz w:val="24"/>
          <w:szCs w:val="24"/>
        </w:rPr>
      </w:pPr>
      <w:r>
        <w:rPr>
          <w:rFonts w:ascii="Arial" w:hAnsi="Arial"/>
          <w:b/>
          <w:sz w:val="24"/>
          <w:szCs w:val="24"/>
        </w:rPr>
        <w:t>Kontakt: Sophie Weckx</w:t>
      </w:r>
    </w:p>
    <w:p w14:paraId="60ACEF81" w14:textId="77777777" w:rsidR="003A4AC0" w:rsidRPr="00B036B7" w:rsidRDefault="00B036B7" w:rsidP="003A4AC0">
      <w:pPr>
        <w:spacing w:after="0"/>
        <w:jc w:val="right"/>
        <w:rPr>
          <w:rFonts w:ascii="Arial" w:hAnsi="Arial" w:cs="Arial"/>
          <w:b/>
          <w:sz w:val="24"/>
          <w:szCs w:val="24"/>
        </w:rPr>
      </w:pPr>
      <w:r>
        <w:rPr>
          <w:rFonts w:ascii="Arial" w:hAnsi="Arial"/>
          <w:b/>
          <w:sz w:val="24"/>
          <w:szCs w:val="24"/>
        </w:rPr>
        <w:t>+352 28 111 210</w:t>
      </w:r>
    </w:p>
    <w:p w14:paraId="656D0153" w14:textId="77777777" w:rsidR="003A4AC0" w:rsidRDefault="000F2EC7" w:rsidP="003A4AC0">
      <w:pPr>
        <w:spacing w:after="0"/>
        <w:jc w:val="right"/>
        <w:rPr>
          <w:rStyle w:val="Hipercze"/>
          <w:rFonts w:ascii="Arial" w:hAnsi="Arial"/>
          <w:sz w:val="24"/>
          <w:szCs w:val="24"/>
        </w:rPr>
      </w:pPr>
      <w:hyperlink r:id="rId9" w:history="1">
        <w:r w:rsidR="005A10F4">
          <w:rPr>
            <w:rStyle w:val="Hipercze"/>
            <w:rFonts w:ascii="Arial" w:hAnsi="Arial"/>
            <w:sz w:val="24"/>
            <w:szCs w:val="24"/>
          </w:rPr>
          <w:t>sweckx@guardian.com</w:t>
        </w:r>
      </w:hyperlink>
    </w:p>
    <w:p w14:paraId="1D5B9816" w14:textId="77777777" w:rsidR="0057702F" w:rsidRDefault="0057702F" w:rsidP="003A4AC0">
      <w:pPr>
        <w:spacing w:after="0"/>
        <w:jc w:val="right"/>
        <w:rPr>
          <w:rStyle w:val="Hipercze"/>
          <w:rFonts w:ascii="Arial" w:hAnsi="Arial"/>
          <w:sz w:val="24"/>
          <w:szCs w:val="24"/>
        </w:rPr>
      </w:pPr>
    </w:p>
    <w:p w14:paraId="2D297B64" w14:textId="77777777" w:rsidR="0057702F" w:rsidRPr="0057702F" w:rsidRDefault="0057702F" w:rsidP="0057702F">
      <w:pPr>
        <w:spacing w:after="0"/>
        <w:jc w:val="right"/>
        <w:rPr>
          <w:rFonts w:ascii="Arial" w:hAnsi="Arial"/>
          <w:b/>
          <w:sz w:val="24"/>
          <w:szCs w:val="24"/>
        </w:rPr>
      </w:pPr>
      <w:r w:rsidRPr="0057702F">
        <w:rPr>
          <w:rFonts w:ascii="Arial" w:hAnsi="Arial"/>
          <w:b/>
          <w:sz w:val="24"/>
          <w:szCs w:val="24"/>
        </w:rPr>
        <w:t>Kontakt: Monika Makowska</w:t>
      </w:r>
    </w:p>
    <w:p w14:paraId="2B6F7A87" w14:textId="77777777" w:rsidR="0057702F" w:rsidRPr="0057702F" w:rsidRDefault="0057702F" w:rsidP="0057702F">
      <w:pPr>
        <w:spacing w:after="0"/>
        <w:jc w:val="right"/>
        <w:rPr>
          <w:rFonts w:ascii="Arial" w:hAnsi="Arial"/>
          <w:b/>
          <w:sz w:val="24"/>
          <w:szCs w:val="24"/>
        </w:rPr>
      </w:pPr>
      <w:r w:rsidRPr="0057702F">
        <w:rPr>
          <w:rFonts w:ascii="Arial" w:hAnsi="Arial"/>
          <w:b/>
          <w:sz w:val="24"/>
          <w:szCs w:val="24"/>
        </w:rPr>
        <w:t>+ 48 530 139 146</w:t>
      </w:r>
    </w:p>
    <w:p w14:paraId="1A6B1486" w14:textId="6EBC66A8" w:rsidR="0057702F" w:rsidRPr="0057702F" w:rsidRDefault="0057702F" w:rsidP="0057702F">
      <w:pPr>
        <w:spacing w:after="0"/>
        <w:jc w:val="right"/>
        <w:rPr>
          <w:rStyle w:val="Hipercze"/>
          <w:rFonts w:ascii="Arial" w:hAnsi="Arial"/>
          <w:sz w:val="24"/>
          <w:szCs w:val="24"/>
        </w:rPr>
      </w:pPr>
      <w:r w:rsidRPr="0057702F">
        <w:rPr>
          <w:rStyle w:val="Hipercze"/>
          <w:rFonts w:ascii="Arial" w:hAnsi="Arial"/>
          <w:sz w:val="24"/>
          <w:szCs w:val="24"/>
        </w:rPr>
        <w:t>monika.makowska@flypr.pl</w:t>
      </w:r>
    </w:p>
    <w:p w14:paraId="21D8C8B6" w14:textId="77777777" w:rsidR="003A4AC0" w:rsidRPr="00B036B7" w:rsidRDefault="003A4AC0" w:rsidP="003A4AC0">
      <w:pPr>
        <w:jc w:val="right"/>
        <w:rPr>
          <w:rFonts w:ascii="Arial" w:eastAsia="Arial" w:hAnsi="Arial" w:cs="Arial"/>
          <w:b/>
          <w:lang w:val="es-ES_tradnl"/>
        </w:rPr>
      </w:pPr>
    </w:p>
    <w:p w14:paraId="485776E5" w14:textId="72F3E726" w:rsidR="00511706" w:rsidRDefault="00511706" w:rsidP="00511706">
      <w:pPr>
        <w:spacing w:line="276" w:lineRule="auto"/>
        <w:jc w:val="center"/>
        <w:rPr>
          <w:rFonts w:ascii="Arial" w:hAnsi="Arial"/>
          <w:b/>
          <w:color w:val="000000" w:themeColor="text1"/>
          <w:sz w:val="36"/>
          <w:szCs w:val="36"/>
        </w:rPr>
      </w:pPr>
      <w:r w:rsidRPr="00511706">
        <w:rPr>
          <w:rFonts w:ascii="Arial" w:hAnsi="Arial"/>
          <w:b/>
          <w:sz w:val="36"/>
          <w:szCs w:val="36"/>
        </w:rPr>
        <w:t xml:space="preserve">Fasady ze skórą podwójną: wybór odpowiedniego zestawienia szkła dla optymalizacji </w:t>
      </w:r>
      <w:r w:rsidR="00C043F4" w:rsidRPr="001C6526">
        <w:rPr>
          <w:rFonts w:ascii="Arial" w:hAnsi="Arial"/>
          <w:b/>
          <w:color w:val="000000" w:themeColor="text1"/>
          <w:sz w:val="36"/>
          <w:szCs w:val="36"/>
        </w:rPr>
        <w:t xml:space="preserve">płynących z ich zastosowania </w:t>
      </w:r>
      <w:r w:rsidRPr="001C6526">
        <w:rPr>
          <w:rFonts w:ascii="Arial" w:hAnsi="Arial"/>
          <w:b/>
          <w:color w:val="000000" w:themeColor="text1"/>
          <w:sz w:val="36"/>
          <w:szCs w:val="36"/>
        </w:rPr>
        <w:t>korzyści</w:t>
      </w:r>
    </w:p>
    <w:p w14:paraId="11F79AD6" w14:textId="77777777" w:rsidR="001C6526" w:rsidRPr="001C6526" w:rsidRDefault="001C6526" w:rsidP="00511706">
      <w:pPr>
        <w:spacing w:line="276" w:lineRule="auto"/>
        <w:jc w:val="center"/>
        <w:rPr>
          <w:rFonts w:ascii="Arial" w:hAnsi="Arial"/>
          <w:b/>
          <w:color w:val="000000" w:themeColor="text1"/>
          <w:sz w:val="36"/>
          <w:szCs w:val="36"/>
        </w:rPr>
      </w:pPr>
    </w:p>
    <w:p w14:paraId="195DE9CF" w14:textId="6530B4DD" w:rsidR="00731E7D" w:rsidRPr="006706A5" w:rsidRDefault="00B036B7" w:rsidP="00B84389">
      <w:pPr>
        <w:spacing w:after="0" w:line="276" w:lineRule="auto"/>
        <w:jc w:val="both"/>
        <w:rPr>
          <w:rFonts w:ascii="Arial" w:hAnsi="Arial" w:cs="Arial"/>
          <w:color w:val="000000" w:themeColor="text1"/>
          <w:sz w:val="24"/>
          <w:szCs w:val="24"/>
        </w:rPr>
      </w:pPr>
      <w:proofErr w:type="spellStart"/>
      <w:r w:rsidRPr="00B84389">
        <w:rPr>
          <w:rFonts w:ascii="Arial" w:hAnsi="Arial" w:cs="Arial"/>
          <w:b/>
          <w:bCs/>
          <w:sz w:val="24"/>
          <w:szCs w:val="24"/>
        </w:rPr>
        <w:t>Bertrange</w:t>
      </w:r>
      <w:proofErr w:type="spellEnd"/>
      <w:r w:rsidRPr="00B84389">
        <w:rPr>
          <w:rFonts w:ascii="Arial" w:hAnsi="Arial" w:cs="Arial"/>
          <w:b/>
          <w:bCs/>
          <w:sz w:val="24"/>
          <w:szCs w:val="24"/>
        </w:rPr>
        <w:t>, Luksemburg, 2019</w:t>
      </w:r>
      <w:r w:rsidRPr="00B84389">
        <w:rPr>
          <w:rFonts w:ascii="Arial" w:hAnsi="Arial" w:cs="Arial"/>
          <w:bCs/>
          <w:sz w:val="24"/>
          <w:szCs w:val="24"/>
        </w:rPr>
        <w:t xml:space="preserve"> – </w:t>
      </w:r>
      <w:r w:rsidR="00511706" w:rsidRPr="00B84389">
        <w:rPr>
          <w:rFonts w:ascii="Arial" w:hAnsi="Arial" w:cs="Arial"/>
          <w:bCs/>
          <w:sz w:val="24"/>
          <w:szCs w:val="24"/>
        </w:rPr>
        <w:t>Projektując fasadę ze skórą podwójną należy wybrać odpowiednie zestawienie szkła, by móc zoptymalizować korzyści płynące z jego użytkowania. Wśród nich wymienić można: zarządzanie energią, dynamiczną selektywność, właściwości termoizolacyjne, poprawiony komfort oraz zmniejszoną kondensację, mówi Ralf</w:t>
      </w:r>
      <w:r w:rsidR="00511706" w:rsidRPr="001C6526">
        <w:rPr>
          <w:rFonts w:ascii="Arial" w:hAnsi="Arial" w:cs="Arial"/>
          <w:bCs/>
          <w:color w:val="000000" w:themeColor="text1"/>
          <w:sz w:val="24"/>
          <w:szCs w:val="24"/>
        </w:rPr>
        <w:t xml:space="preserve"> </w:t>
      </w:r>
      <w:r w:rsidR="00C043F4" w:rsidRPr="001C6526">
        <w:rPr>
          <w:rFonts w:ascii="Arial" w:hAnsi="Arial" w:cs="Arial"/>
          <w:bCs/>
          <w:color w:val="000000" w:themeColor="text1"/>
          <w:sz w:val="24"/>
          <w:szCs w:val="24"/>
        </w:rPr>
        <w:t>Greiner</w:t>
      </w:r>
      <w:r w:rsidR="00511706" w:rsidRPr="00B84389">
        <w:rPr>
          <w:rFonts w:ascii="Arial" w:hAnsi="Arial" w:cs="Arial"/>
          <w:bCs/>
          <w:sz w:val="24"/>
          <w:szCs w:val="24"/>
        </w:rPr>
        <w:t xml:space="preserve">, Product Application Manager w Guardian Glass </w:t>
      </w:r>
      <w:r w:rsidR="006706A5" w:rsidRPr="006706A5">
        <w:rPr>
          <w:rFonts w:ascii="Arial" w:hAnsi="Arial" w:cs="Arial"/>
          <w:bCs/>
          <w:color w:val="000000" w:themeColor="text1"/>
          <w:sz w:val="24"/>
          <w:szCs w:val="24"/>
        </w:rPr>
        <w:t>in Europe.</w:t>
      </w:r>
    </w:p>
    <w:bookmarkStart w:id="0" w:name="OLE_LINK1"/>
    <w:p w14:paraId="46A175AF" w14:textId="0A9BEE2E" w:rsidR="00511706" w:rsidRPr="00B84389" w:rsidRDefault="00511706" w:rsidP="00323151">
      <w:pPr>
        <w:spacing w:before="100" w:beforeAutospacing="1" w:after="100" w:afterAutospacing="1" w:line="240" w:lineRule="auto"/>
        <w:jc w:val="both"/>
        <w:rPr>
          <w:rFonts w:ascii="Arial" w:eastAsia="Times New Roman" w:hAnsi="Arial" w:cs="Arial"/>
          <w:color w:val="000000"/>
          <w:spacing w:val="10"/>
          <w:sz w:val="24"/>
          <w:szCs w:val="24"/>
        </w:rPr>
      </w:pPr>
      <w:r w:rsidRPr="00B84389">
        <w:rPr>
          <w:rFonts w:ascii="Arial" w:hAnsi="Arial" w:cs="Arial"/>
          <w:sz w:val="24"/>
          <w:szCs w:val="24"/>
        </w:rPr>
        <w:fldChar w:fldCharType="begin"/>
      </w:r>
      <w:r w:rsidRPr="00B84389">
        <w:rPr>
          <w:rFonts w:ascii="Arial" w:hAnsi="Arial" w:cs="Arial"/>
          <w:sz w:val="24"/>
          <w:szCs w:val="24"/>
        </w:rPr>
        <w:instrText xml:space="preserve"> HYPERLINK "https://inspire.guardian-possibilities.com/en" </w:instrText>
      </w:r>
      <w:r w:rsidRPr="00B84389">
        <w:rPr>
          <w:rFonts w:ascii="Arial" w:hAnsi="Arial" w:cs="Arial"/>
          <w:sz w:val="24"/>
          <w:szCs w:val="24"/>
        </w:rPr>
        <w:fldChar w:fldCharType="separate"/>
      </w:r>
      <w:r w:rsidRPr="00B84389">
        <w:rPr>
          <w:rStyle w:val="Hipercze"/>
          <w:rFonts w:ascii="Arial" w:hAnsi="Arial" w:cs="Arial"/>
          <w:b/>
          <w:bCs/>
          <w:color w:val="004B87"/>
          <w:sz w:val="24"/>
          <w:szCs w:val="24"/>
        </w:rPr>
        <w:t>Fasada ze skórą podwójną</w:t>
      </w:r>
      <w:r w:rsidRPr="00B84389">
        <w:rPr>
          <w:rFonts w:ascii="Arial" w:hAnsi="Arial" w:cs="Arial"/>
          <w:sz w:val="24"/>
          <w:szCs w:val="24"/>
        </w:rPr>
        <w:fldChar w:fldCharType="end"/>
      </w:r>
      <w:r w:rsidRPr="00B84389">
        <w:rPr>
          <w:rFonts w:ascii="Arial" w:hAnsi="Arial" w:cs="Arial"/>
          <w:color w:val="000000"/>
          <w:sz w:val="24"/>
          <w:szCs w:val="24"/>
        </w:rPr>
        <w:t xml:space="preserve"> to tradycyjna fasada</w:t>
      </w:r>
      <w:r w:rsidR="00B84389" w:rsidRPr="00B84389">
        <w:rPr>
          <w:rFonts w:ascii="Arial" w:hAnsi="Arial" w:cs="Arial"/>
          <w:color w:val="000000"/>
          <w:sz w:val="24"/>
          <w:szCs w:val="24"/>
        </w:rPr>
        <w:t>,</w:t>
      </w:r>
      <w:r w:rsidRPr="00B84389">
        <w:rPr>
          <w:rFonts w:ascii="Arial" w:hAnsi="Arial" w:cs="Arial"/>
          <w:color w:val="000000"/>
          <w:sz w:val="24"/>
          <w:szCs w:val="24"/>
        </w:rPr>
        <w:t xml:space="preserve"> na którą nałożono dodatkową, zewnętrzną warstwę stworzoną zazwyczaj ze szkła. Obydwie fasady, nazywane często „skórami”, są oddzielone od siebie pustą przestrzenią (komorą powietrzną), której szerokość może wynosić od kilku centymetrów do kilku metrów. Jeśli w komorze zamontowano systemy mechanicznego zacieniania, to skóra zewnętrzna zapewni im ochronę przed wiatrem oraz brudem.</w:t>
      </w:r>
    </w:p>
    <w:p w14:paraId="3B2C9CBB" w14:textId="77777777" w:rsidR="00511706" w:rsidRPr="00B84389" w:rsidRDefault="00511706" w:rsidP="00323151">
      <w:pPr>
        <w:spacing w:before="100" w:beforeAutospacing="1" w:after="100" w:afterAutospacing="1" w:line="240" w:lineRule="auto"/>
        <w:jc w:val="both"/>
        <w:rPr>
          <w:rFonts w:ascii="Arial" w:eastAsia="Times New Roman" w:hAnsi="Arial" w:cs="Arial"/>
          <w:color w:val="000000"/>
          <w:spacing w:val="10"/>
          <w:sz w:val="24"/>
          <w:szCs w:val="24"/>
        </w:rPr>
      </w:pPr>
      <w:r w:rsidRPr="00B84389">
        <w:rPr>
          <w:rFonts w:ascii="Arial" w:hAnsi="Arial" w:cs="Arial"/>
          <w:color w:val="000000"/>
          <w:sz w:val="24"/>
          <w:szCs w:val="24"/>
        </w:rPr>
        <w:t>Fasada ze skórą podwójną może być wentylowana w sposób naturalny oraz mechaniczny, w zależności od rodzaju systemu zastosowanego w komorze powietrznej. Te dwa odmienne rodzaje fasad określa się mianem aktywnie oraz pasywnie (interaktywnie) wentylowanych fasad.</w:t>
      </w:r>
    </w:p>
    <w:p w14:paraId="398589D3" w14:textId="658454CB" w:rsidR="00511706" w:rsidRDefault="00511706" w:rsidP="00323151">
      <w:pPr>
        <w:spacing w:after="0" w:line="240" w:lineRule="auto"/>
        <w:jc w:val="both"/>
        <w:rPr>
          <w:rFonts w:ascii="Arial" w:eastAsia="Times New Roman" w:hAnsi="Arial" w:cs="Arial"/>
          <w:color w:val="000000"/>
          <w:spacing w:val="10"/>
          <w:sz w:val="24"/>
          <w:szCs w:val="24"/>
        </w:rPr>
      </w:pPr>
      <w:r>
        <w:rPr>
          <w:noProof/>
          <w:lang w:eastAsia="pl-PL"/>
        </w:rPr>
        <w:lastRenderedPageBreak/>
        <mc:AlternateContent>
          <mc:Choice Requires="wps">
            <w:drawing>
              <wp:anchor distT="0" distB="0" distL="114300" distR="114300" simplePos="0" relativeHeight="251664384" behindDoc="0" locked="0" layoutInCell="1" allowOverlap="1" wp14:anchorId="73EFFB1A" wp14:editId="44194CC1">
                <wp:simplePos x="0" y="0"/>
                <wp:positionH relativeFrom="column">
                  <wp:posOffset>3514725</wp:posOffset>
                </wp:positionH>
                <wp:positionV relativeFrom="paragraph">
                  <wp:posOffset>1743710</wp:posOffset>
                </wp:positionV>
                <wp:extent cx="1356995" cy="271780"/>
                <wp:effectExtent l="0" t="0" r="0" b="0"/>
                <wp:wrapNone/>
                <wp:docPr id="18" name="Pole tekstowe 18"/>
                <wp:cNvGraphicFramePr/>
                <a:graphic xmlns:a="http://schemas.openxmlformats.org/drawingml/2006/main">
                  <a:graphicData uri="http://schemas.microsoft.com/office/word/2010/wordprocessingShape">
                    <wps:wsp>
                      <wps:cNvSpPr txBox="1"/>
                      <wps:spPr>
                        <a:xfrm>
                          <a:off x="0" y="0"/>
                          <a:ext cx="1356995" cy="271780"/>
                        </a:xfrm>
                        <a:prstGeom prst="rect">
                          <a:avLst/>
                        </a:prstGeom>
                        <a:solidFill>
                          <a:schemeClr val="lt1"/>
                        </a:solidFill>
                        <a:ln w="6350">
                          <a:noFill/>
                        </a:ln>
                      </wps:spPr>
                      <wps:txbx>
                        <w:txbxContent>
                          <w:p w14:paraId="1226288B" w14:textId="77777777" w:rsidR="00511706" w:rsidRDefault="00511706" w:rsidP="00511706">
                            <w:pPr>
                              <w:rPr>
                                <w:rFonts w:ascii="Arial" w:hAnsi="Arial" w:cs="Arial"/>
                                <w:color w:val="AEAAAA" w:themeColor="background2" w:themeShade="BF"/>
                                <w:sz w:val="12"/>
                                <w:szCs w:val="12"/>
                              </w:rPr>
                            </w:pPr>
                            <w:r>
                              <w:rPr>
                                <w:rFonts w:ascii="Arial" w:hAnsi="Arial" w:cs="Arial"/>
                                <w:color w:val="AEAAAA" w:themeColor="background2" w:themeShade="BF"/>
                                <w:sz w:val="12"/>
                                <w:szCs w:val="12"/>
                              </w:rPr>
                              <w:t>Naturalna konwekcja zachodząca dzięki wywietrznikom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3EFFB1A" id="_x0000_t202" coordsize="21600,21600" o:spt="202" path="m,l,21600r21600,l21600,xe">
                <v:stroke joinstyle="miter"/>
                <v:path gradientshapeok="t" o:connecttype="rect"/>
              </v:shapetype>
              <v:shape id="Pole tekstowe 18" o:spid="_x0000_s1026" type="#_x0000_t202" style="position:absolute;left:0;text-align:left;margin-left:276.75pt;margin-top:137.3pt;width:106.85pt;height:2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" fillcolor="white [3201]" stroked="f" strokeweight=".5pt">
                <v:textbox>
                  <w:txbxContent>
                    <w:p w14:paraId="1226288B" w14:textId="77777777" w:rsidR="00511706" w:rsidRDefault="00511706" w:rsidP="00511706">
                      <w:pPr>
                        <w:rPr>
                          <w:rFonts w:ascii="Arial" w:hAnsi="Arial" w:cs="Arial"/>
                          <w:color w:val="AEAAAA" w:themeColor="background2" w:themeShade="BF"/>
                          <w:sz w:val="12"/>
                          <w:szCs w:val="12"/>
                        </w:rPr>
                      </w:pPr>
                      <w:r>
                        <w:rPr>
                          <w:rFonts w:ascii="Arial" w:hAnsi="Arial" w:cs="Arial"/>
                          <w:color w:val="AEAAAA" w:themeColor="background2" w:themeShade="BF"/>
                          <w:sz w:val="12"/>
                          <w:szCs w:val="12"/>
                        </w:rPr>
                        <w:t>Naturalna konwekcja zachodząca dzięki wywietrznikom</w:t>
                      </w:r>
                    </w:p>
                  </w:txbxContent>
                </v:textbox>
              </v:shape>
            </w:pict>
          </mc:Fallback>
        </mc:AlternateContent>
      </w:r>
      <w:r>
        <w:rPr>
          <w:noProof/>
          <w:lang w:eastAsia="pl-PL"/>
        </w:rPr>
        <mc:AlternateContent>
          <mc:Choice Requires="wps">
            <w:drawing>
              <wp:anchor distT="0" distB="0" distL="114300" distR="114300" simplePos="0" relativeHeight="251663360" behindDoc="0" locked="0" layoutInCell="1" allowOverlap="1" wp14:anchorId="58811BEA" wp14:editId="6D38CEFE">
                <wp:simplePos x="0" y="0"/>
                <wp:positionH relativeFrom="column">
                  <wp:posOffset>3629660</wp:posOffset>
                </wp:positionH>
                <wp:positionV relativeFrom="paragraph">
                  <wp:posOffset>1243330</wp:posOffset>
                </wp:positionV>
                <wp:extent cx="990600" cy="195580"/>
                <wp:effectExtent l="0" t="0" r="0" b="0"/>
                <wp:wrapNone/>
                <wp:docPr id="17" name="Pole tekstowe 17"/>
                <wp:cNvGraphicFramePr/>
                <a:graphic xmlns:a="http://schemas.openxmlformats.org/drawingml/2006/main">
                  <a:graphicData uri="http://schemas.microsoft.com/office/word/2010/wordprocessingShape">
                    <wps:wsp>
                      <wps:cNvSpPr txBox="1"/>
                      <wps:spPr>
                        <a:xfrm>
                          <a:off x="0" y="0"/>
                          <a:ext cx="990600" cy="194945"/>
                        </a:xfrm>
                        <a:prstGeom prst="rect">
                          <a:avLst/>
                        </a:prstGeom>
                        <a:solidFill>
                          <a:schemeClr val="lt1"/>
                        </a:solidFill>
                        <a:ln w="6350">
                          <a:noFill/>
                        </a:ln>
                      </wps:spPr>
                      <wps:txbx>
                        <w:txbxContent>
                          <w:p w14:paraId="35A52116" w14:textId="77777777" w:rsidR="00511706" w:rsidRDefault="00511706" w:rsidP="00511706">
                            <w:pPr>
                              <w:rPr>
                                <w:rFonts w:ascii="Arial" w:hAnsi="Arial" w:cs="Arial"/>
                                <w:color w:val="AEAAAA" w:themeColor="background2" w:themeShade="BF"/>
                                <w:sz w:val="12"/>
                                <w:szCs w:val="12"/>
                              </w:rPr>
                            </w:pPr>
                            <w:r>
                              <w:rPr>
                                <w:rFonts w:ascii="Arial" w:hAnsi="Arial" w:cs="Arial"/>
                                <w:color w:val="AEAAAA" w:themeColor="background2" w:themeShade="BF"/>
                                <w:sz w:val="12"/>
                                <w:szCs w:val="12"/>
                              </w:rPr>
                              <w:t>System zaciemniający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8811BEA" id="Pole tekstowe 17" o:spid="_x0000_s1027" type="#_x0000_t202" style="position:absolute;left:0;text-align:left;margin-left:285.8pt;margin-top:97.9pt;width:78pt;height:1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" fillcolor="white [3201]" stroked="f" strokeweight=".5pt">
                <v:textbox>
                  <w:txbxContent>
                    <w:p w14:paraId="35A52116" w14:textId="77777777" w:rsidR="00511706" w:rsidRDefault="00511706" w:rsidP="00511706">
                      <w:pPr>
                        <w:rPr>
                          <w:rFonts w:ascii="Arial" w:hAnsi="Arial" w:cs="Arial"/>
                          <w:color w:val="AEAAAA" w:themeColor="background2" w:themeShade="BF"/>
                          <w:sz w:val="12"/>
                          <w:szCs w:val="12"/>
                        </w:rPr>
                      </w:pPr>
                      <w:r>
                        <w:rPr>
                          <w:rFonts w:ascii="Arial" w:hAnsi="Arial" w:cs="Arial"/>
                          <w:color w:val="AEAAAA" w:themeColor="background2" w:themeShade="BF"/>
                          <w:sz w:val="12"/>
                          <w:szCs w:val="12"/>
                        </w:rPr>
                        <w:t>System zaciemniający</w:t>
                      </w:r>
                    </w:p>
                  </w:txbxContent>
                </v:textbox>
              </v:shape>
            </w:pict>
          </mc:Fallback>
        </mc:AlternateContent>
      </w:r>
      <w:r>
        <w:rPr>
          <w:noProof/>
          <w:lang w:eastAsia="pl-PL"/>
        </w:rPr>
        <mc:AlternateContent>
          <mc:Choice Requires="wps">
            <w:drawing>
              <wp:anchor distT="0" distB="0" distL="114300" distR="114300" simplePos="0" relativeHeight="251662336" behindDoc="0" locked="0" layoutInCell="1" allowOverlap="1" wp14:anchorId="6C18C96E" wp14:editId="72339290">
                <wp:simplePos x="0" y="0"/>
                <wp:positionH relativeFrom="column">
                  <wp:posOffset>3615055</wp:posOffset>
                </wp:positionH>
                <wp:positionV relativeFrom="paragraph">
                  <wp:posOffset>900430</wp:posOffset>
                </wp:positionV>
                <wp:extent cx="933450" cy="195580"/>
                <wp:effectExtent l="0" t="0" r="0" b="0"/>
                <wp:wrapNone/>
                <wp:docPr id="16" name="Pole tekstowe 16"/>
                <wp:cNvGraphicFramePr/>
                <a:graphic xmlns:a="http://schemas.openxmlformats.org/drawingml/2006/main">
                  <a:graphicData uri="http://schemas.microsoft.com/office/word/2010/wordprocessingShape">
                    <wps:wsp>
                      <wps:cNvSpPr txBox="1"/>
                      <wps:spPr>
                        <a:xfrm>
                          <a:off x="0" y="0"/>
                          <a:ext cx="932815" cy="194945"/>
                        </a:xfrm>
                        <a:prstGeom prst="rect">
                          <a:avLst/>
                        </a:prstGeom>
                        <a:solidFill>
                          <a:schemeClr val="lt1"/>
                        </a:solidFill>
                        <a:ln w="6350">
                          <a:noFill/>
                        </a:ln>
                      </wps:spPr>
                      <wps:txbx>
                        <w:txbxContent>
                          <w:p w14:paraId="78BDA2E4" w14:textId="77777777" w:rsidR="00511706" w:rsidRDefault="00511706" w:rsidP="00511706">
                            <w:pPr>
                              <w:rPr>
                                <w:rFonts w:ascii="Arial" w:hAnsi="Arial" w:cs="Arial"/>
                                <w:color w:val="AEAAAA" w:themeColor="background2" w:themeShade="BF"/>
                                <w:sz w:val="12"/>
                                <w:szCs w:val="12"/>
                              </w:rPr>
                            </w:pPr>
                            <w:r>
                              <w:rPr>
                                <w:rFonts w:ascii="Arial" w:hAnsi="Arial" w:cs="Arial"/>
                                <w:color w:val="AEAAAA" w:themeColor="background2" w:themeShade="BF"/>
                                <w:sz w:val="12"/>
                                <w:szCs w:val="12"/>
                              </w:rPr>
                              <w:t>Szklenie wewnętrzne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C18C96E" id="Pole tekstowe 16" o:spid="_x0000_s1028" type="#_x0000_t202" style="position:absolute;left:0;text-align:left;margin-left:284.65pt;margin-top:70.9pt;width:73.5pt;height:1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" fillcolor="white [3201]" stroked="f" strokeweight=".5pt">
                <v:textbox>
                  <w:txbxContent>
                    <w:p w14:paraId="78BDA2E4" w14:textId="77777777" w:rsidR="00511706" w:rsidRDefault="00511706" w:rsidP="00511706">
                      <w:pPr>
                        <w:rPr>
                          <w:rFonts w:ascii="Arial" w:hAnsi="Arial" w:cs="Arial"/>
                          <w:color w:val="AEAAAA" w:themeColor="background2" w:themeShade="BF"/>
                          <w:sz w:val="12"/>
                          <w:szCs w:val="12"/>
                        </w:rPr>
                      </w:pPr>
                      <w:r>
                        <w:rPr>
                          <w:rFonts w:ascii="Arial" w:hAnsi="Arial" w:cs="Arial"/>
                          <w:color w:val="AEAAAA" w:themeColor="background2" w:themeShade="BF"/>
                          <w:sz w:val="12"/>
                          <w:szCs w:val="12"/>
                        </w:rPr>
                        <w:t>Szklenie wewnętrzne</w:t>
                      </w:r>
                    </w:p>
                  </w:txbxContent>
                </v:textbox>
              </v:shape>
            </w:pict>
          </mc:Fallback>
        </mc:AlternateContent>
      </w:r>
      <w:r>
        <w:rPr>
          <w:noProof/>
          <w:lang w:eastAsia="pl-PL"/>
        </w:rPr>
        <mc:AlternateContent>
          <mc:Choice Requires="wps">
            <w:drawing>
              <wp:anchor distT="0" distB="0" distL="114300" distR="114300" simplePos="0" relativeHeight="251660288" behindDoc="0" locked="0" layoutInCell="1" allowOverlap="1" wp14:anchorId="0DF4709C" wp14:editId="4932BC85">
                <wp:simplePos x="0" y="0"/>
                <wp:positionH relativeFrom="column">
                  <wp:posOffset>3620135</wp:posOffset>
                </wp:positionH>
                <wp:positionV relativeFrom="paragraph">
                  <wp:posOffset>614680</wp:posOffset>
                </wp:positionV>
                <wp:extent cx="899795" cy="195580"/>
                <wp:effectExtent l="0" t="0" r="0" b="0"/>
                <wp:wrapNone/>
                <wp:docPr id="15" name="Pole tekstowe 15"/>
                <wp:cNvGraphicFramePr/>
                <a:graphic xmlns:a="http://schemas.openxmlformats.org/drawingml/2006/main">
                  <a:graphicData uri="http://schemas.microsoft.com/office/word/2010/wordprocessingShape">
                    <wps:wsp>
                      <wps:cNvSpPr txBox="1"/>
                      <wps:spPr>
                        <a:xfrm>
                          <a:off x="0" y="0"/>
                          <a:ext cx="899795" cy="194945"/>
                        </a:xfrm>
                        <a:prstGeom prst="rect">
                          <a:avLst/>
                        </a:prstGeom>
                        <a:solidFill>
                          <a:schemeClr val="lt1"/>
                        </a:solidFill>
                        <a:ln w="6350">
                          <a:noFill/>
                        </a:ln>
                      </wps:spPr>
                      <wps:txbx>
                        <w:txbxContent>
                          <w:p w14:paraId="23A41D2D" w14:textId="77777777" w:rsidR="00511706" w:rsidRDefault="00511706" w:rsidP="00511706">
                            <w:pPr>
                              <w:rPr>
                                <w:rFonts w:ascii="Arial" w:hAnsi="Arial" w:cs="Arial"/>
                                <w:color w:val="AEAAAA" w:themeColor="background2" w:themeShade="BF"/>
                                <w:sz w:val="12"/>
                                <w:szCs w:val="12"/>
                              </w:rPr>
                            </w:pPr>
                            <w:r>
                              <w:rPr>
                                <w:rFonts w:ascii="Arial" w:hAnsi="Arial" w:cs="Arial"/>
                                <w:color w:val="AEAAAA" w:themeColor="background2" w:themeShade="BF"/>
                                <w:sz w:val="12"/>
                                <w:szCs w:val="12"/>
                              </w:rPr>
                              <w:t>Szklenie zewnętrzne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DF4709C" id="Pole tekstowe 15" o:spid="_x0000_s1029" type="#_x0000_t202" style="position:absolute;left:0;text-align:left;margin-left:285.05pt;margin-top:48.4pt;width:70.8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" fillcolor="white [3201]" stroked="f" strokeweight=".5pt">
                <v:textbox>
                  <w:txbxContent>
                    <w:p w14:paraId="23A41D2D" w14:textId="77777777" w:rsidR="00511706" w:rsidRDefault="00511706" w:rsidP="00511706">
                      <w:pPr>
                        <w:rPr>
                          <w:rFonts w:ascii="Arial" w:hAnsi="Arial" w:cs="Arial"/>
                          <w:color w:val="AEAAAA" w:themeColor="background2" w:themeShade="BF"/>
                          <w:sz w:val="12"/>
                          <w:szCs w:val="12"/>
                        </w:rPr>
                      </w:pPr>
                      <w:r>
                        <w:rPr>
                          <w:rFonts w:ascii="Arial" w:hAnsi="Arial" w:cs="Arial"/>
                          <w:color w:val="AEAAAA" w:themeColor="background2" w:themeShade="BF"/>
                          <w:sz w:val="12"/>
                          <w:szCs w:val="12"/>
                        </w:rPr>
                        <w:t>Szklenie zewnętrzne</w:t>
                      </w:r>
                    </w:p>
                  </w:txbxContent>
                </v:textbox>
              </v:shape>
            </w:pict>
          </mc:Fallback>
        </mc:AlternateContent>
      </w:r>
      <w:r>
        <w:rPr>
          <w:noProof/>
          <w:lang w:eastAsia="pl-PL"/>
        </w:rPr>
        <mc:AlternateContent>
          <mc:Choice Requires="wps">
            <w:drawing>
              <wp:anchor distT="0" distB="0" distL="114300" distR="114300" simplePos="0" relativeHeight="251661312" behindDoc="0" locked="0" layoutInCell="1" allowOverlap="1" wp14:anchorId="7590B6A8" wp14:editId="05B051E4">
                <wp:simplePos x="0" y="0"/>
                <wp:positionH relativeFrom="column">
                  <wp:posOffset>3429635</wp:posOffset>
                </wp:positionH>
                <wp:positionV relativeFrom="paragraph">
                  <wp:posOffset>67310</wp:posOffset>
                </wp:positionV>
                <wp:extent cx="1343025" cy="276225"/>
                <wp:effectExtent l="0" t="0" r="9525" b="9525"/>
                <wp:wrapNone/>
                <wp:docPr id="14" name="Pole tekstowe 14"/>
                <wp:cNvGraphicFramePr/>
                <a:graphic xmlns:a="http://schemas.openxmlformats.org/drawingml/2006/main">
                  <a:graphicData uri="http://schemas.microsoft.com/office/word/2010/wordprocessingShape">
                    <wps:wsp>
                      <wps:cNvSpPr txBox="1"/>
                      <wps:spPr>
                        <a:xfrm>
                          <a:off x="0" y="0"/>
                          <a:ext cx="1342390" cy="276225"/>
                        </a:xfrm>
                        <a:prstGeom prst="rect">
                          <a:avLst/>
                        </a:prstGeom>
                        <a:solidFill>
                          <a:schemeClr val="lt1"/>
                        </a:solidFill>
                        <a:ln w="6350">
                          <a:noFill/>
                        </a:ln>
                      </wps:spPr>
                      <wps:txbx>
                        <w:txbxContent>
                          <w:p w14:paraId="1CEFDAB2" w14:textId="77777777" w:rsidR="00511706" w:rsidRDefault="00511706" w:rsidP="00511706">
                            <w:pPr>
                              <w:rPr>
                                <w:rFonts w:ascii="Arial" w:hAnsi="Arial" w:cs="Arial"/>
                                <w:color w:val="AEAAAA" w:themeColor="background2" w:themeShade="BF"/>
                                <w:sz w:val="12"/>
                                <w:szCs w:val="12"/>
                              </w:rPr>
                            </w:pPr>
                            <w:r>
                              <w:rPr>
                                <w:rFonts w:ascii="Arial" w:hAnsi="Arial" w:cs="Arial"/>
                                <w:color w:val="AEAAAA" w:themeColor="background2" w:themeShade="BF"/>
                                <w:sz w:val="12"/>
                                <w:szCs w:val="12"/>
                              </w:rPr>
                              <w:t>Naturalna konwekcja zachodząca dzięki wywietrznikom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590B6A8" id="Pole tekstowe 14" o:spid="_x0000_s1030" type="#_x0000_t202" style="position:absolute;left:0;text-align:left;margin-left:270.05pt;margin-top:5.3pt;width:105.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" fillcolor="white [3201]" stroked="f" strokeweight=".5pt">
                <v:textbox>
                  <w:txbxContent>
                    <w:p w14:paraId="1CEFDAB2" w14:textId="77777777" w:rsidR="00511706" w:rsidRDefault="00511706" w:rsidP="00511706">
                      <w:pPr>
                        <w:rPr>
                          <w:rFonts w:ascii="Arial" w:hAnsi="Arial" w:cs="Arial"/>
                          <w:color w:val="AEAAAA" w:themeColor="background2" w:themeShade="BF"/>
                          <w:sz w:val="12"/>
                          <w:szCs w:val="12"/>
                        </w:rPr>
                      </w:pPr>
                      <w:r>
                        <w:rPr>
                          <w:rFonts w:ascii="Arial" w:hAnsi="Arial" w:cs="Arial"/>
                          <w:color w:val="AEAAAA" w:themeColor="background2" w:themeShade="BF"/>
                          <w:sz w:val="12"/>
                          <w:szCs w:val="12"/>
                        </w:rPr>
                        <w:t>Naturalna konwekcja zachodząca dzięki wywietrznikom</w:t>
                      </w:r>
                    </w:p>
                  </w:txbxContent>
                </v:textbox>
              </v:shape>
            </w:pict>
          </mc:Fallback>
        </mc:AlternateContent>
      </w:r>
      <w:r>
        <w:rPr>
          <w:rFonts w:ascii="Arial" w:hAnsi="Arial"/>
          <w:noProof/>
          <w:color w:val="000000"/>
          <w:sz w:val="24"/>
          <w:szCs w:val="24"/>
          <w:lang w:eastAsia="pl-PL"/>
        </w:rPr>
        <w:drawing>
          <wp:inline distT="0" distB="0" distL="0" distR="0" wp14:anchorId="4BBC4EC1" wp14:editId="112FD0A3">
            <wp:extent cx="5762625" cy="2181225"/>
            <wp:effectExtent l="0" t="0" r="9525" b="9525"/>
            <wp:docPr id="1" name="Obraz 1" descr="Double skin fac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ouble skin facade"/>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762625" cy="2181225"/>
                    </a:xfrm>
                    <a:prstGeom prst="rect">
                      <a:avLst/>
                    </a:prstGeom>
                    <a:noFill/>
                    <a:ln>
                      <a:noFill/>
                    </a:ln>
                  </pic:spPr>
                </pic:pic>
              </a:graphicData>
            </a:graphic>
          </wp:inline>
        </w:drawing>
      </w:r>
    </w:p>
    <w:p w14:paraId="53053FF7" w14:textId="77777777" w:rsidR="00511706" w:rsidRDefault="00511706"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color w:val="000000"/>
          <w:sz w:val="24"/>
          <w:szCs w:val="24"/>
        </w:rPr>
        <w:t> </w:t>
      </w:r>
    </w:p>
    <w:p w14:paraId="31EDE71D" w14:textId="4FC3C827" w:rsidR="00C043F4" w:rsidRDefault="00511706" w:rsidP="00C043F4">
      <w:pPr>
        <w:spacing w:before="100" w:beforeAutospacing="1" w:after="100" w:afterAutospacing="1" w:line="240" w:lineRule="auto"/>
        <w:jc w:val="both"/>
        <w:rPr>
          <w:rFonts w:ascii="Arial" w:hAnsi="Arial"/>
          <w:color w:val="000000"/>
          <w:sz w:val="24"/>
          <w:szCs w:val="24"/>
        </w:rPr>
      </w:pPr>
      <w:r>
        <w:rPr>
          <w:rFonts w:ascii="Arial" w:hAnsi="Arial"/>
          <w:color w:val="000000"/>
          <w:sz w:val="24"/>
          <w:szCs w:val="24"/>
        </w:rPr>
        <w:t xml:space="preserve">Systemy </w:t>
      </w:r>
      <w:r>
        <w:rPr>
          <w:rFonts w:ascii="Arial" w:hAnsi="Arial"/>
          <w:b/>
          <w:bCs/>
          <w:color w:val="000000"/>
          <w:sz w:val="24"/>
          <w:szCs w:val="24"/>
        </w:rPr>
        <w:t>aktywne</w:t>
      </w:r>
      <w:r>
        <w:rPr>
          <w:rFonts w:ascii="Arial" w:hAnsi="Arial"/>
          <w:color w:val="000000"/>
          <w:sz w:val="24"/>
          <w:szCs w:val="24"/>
        </w:rPr>
        <w:t xml:space="preserve"> </w:t>
      </w:r>
      <w:r w:rsidRPr="00B84389">
        <w:rPr>
          <w:rFonts w:ascii="Arial" w:hAnsi="Arial"/>
          <w:color w:val="000000" w:themeColor="text1"/>
          <w:sz w:val="24"/>
          <w:szCs w:val="24"/>
        </w:rPr>
        <w:t xml:space="preserve">wyposażono w </w:t>
      </w:r>
      <w:r w:rsidR="00C043F4" w:rsidRPr="00B84389">
        <w:rPr>
          <w:rFonts w:ascii="Arial" w:hAnsi="Arial"/>
          <w:color w:val="000000" w:themeColor="text1"/>
          <w:sz w:val="24"/>
          <w:szCs w:val="24"/>
        </w:rPr>
        <w:t>hermetyczną powierzchnię szklaną</w:t>
      </w:r>
      <w:r w:rsidR="00B84389" w:rsidRPr="00B84389">
        <w:rPr>
          <w:rFonts w:ascii="Arial" w:hAnsi="Arial"/>
          <w:color w:val="000000" w:themeColor="text1"/>
          <w:sz w:val="24"/>
          <w:szCs w:val="24"/>
        </w:rPr>
        <w:t xml:space="preserve">, </w:t>
      </w:r>
      <w:r w:rsidRPr="00B84389">
        <w:rPr>
          <w:rFonts w:ascii="Arial" w:hAnsi="Arial"/>
          <w:color w:val="000000" w:themeColor="text1"/>
          <w:sz w:val="24"/>
          <w:szCs w:val="24"/>
        </w:rPr>
        <w:t>któr</w:t>
      </w:r>
      <w:r w:rsidR="00C043F4" w:rsidRPr="00B84389">
        <w:rPr>
          <w:rFonts w:ascii="Arial" w:hAnsi="Arial"/>
          <w:color w:val="000000" w:themeColor="text1"/>
          <w:sz w:val="24"/>
          <w:szCs w:val="24"/>
        </w:rPr>
        <w:t>a</w:t>
      </w:r>
      <w:r w:rsidRPr="00B84389">
        <w:rPr>
          <w:rFonts w:ascii="Arial" w:hAnsi="Arial"/>
          <w:color w:val="000000" w:themeColor="text1"/>
          <w:sz w:val="24"/>
          <w:szCs w:val="24"/>
        </w:rPr>
        <w:t xml:space="preserve"> znajduje się przed wentylowaną przestrzenią. </w:t>
      </w:r>
      <w:r w:rsidR="00C043F4" w:rsidRPr="00B84389">
        <w:rPr>
          <w:rFonts w:ascii="Arial" w:hAnsi="Arial"/>
          <w:color w:val="000000" w:themeColor="text1"/>
          <w:sz w:val="24"/>
          <w:szCs w:val="24"/>
        </w:rPr>
        <w:t xml:space="preserve">Wymiana </w:t>
      </w:r>
      <w:r w:rsidRPr="00B84389">
        <w:rPr>
          <w:rFonts w:ascii="Arial" w:hAnsi="Arial"/>
          <w:color w:val="000000" w:themeColor="text1"/>
          <w:sz w:val="24"/>
          <w:szCs w:val="24"/>
        </w:rPr>
        <w:t xml:space="preserve">powietrza jest w nich wywoływana w sposób </w:t>
      </w:r>
      <w:r w:rsidR="00C043F4" w:rsidRPr="00B84389">
        <w:rPr>
          <w:rFonts w:ascii="Arial" w:hAnsi="Arial"/>
          <w:color w:val="000000" w:themeColor="text1"/>
          <w:sz w:val="24"/>
          <w:szCs w:val="24"/>
        </w:rPr>
        <w:t>wymuszony</w:t>
      </w:r>
      <w:r w:rsidRPr="00B84389">
        <w:rPr>
          <w:rFonts w:ascii="Arial" w:hAnsi="Arial"/>
          <w:color w:val="000000" w:themeColor="text1"/>
          <w:sz w:val="24"/>
          <w:szCs w:val="24"/>
        </w:rPr>
        <w:t xml:space="preserve"> i </w:t>
      </w:r>
      <w:r w:rsidR="00F47BD4" w:rsidRPr="00B84389">
        <w:rPr>
          <w:rFonts w:ascii="Arial" w:hAnsi="Arial"/>
          <w:color w:val="000000" w:themeColor="text1"/>
          <w:sz w:val="24"/>
          <w:szCs w:val="24"/>
        </w:rPr>
        <w:t xml:space="preserve">przebiega wewnątrz budynku poprzez wymienniki ciepła. </w:t>
      </w:r>
    </w:p>
    <w:p w14:paraId="755FB79A" w14:textId="6052466F" w:rsidR="00F47BD4" w:rsidRPr="00B84389" w:rsidRDefault="00511706" w:rsidP="00C043F4">
      <w:pPr>
        <w:spacing w:before="100" w:beforeAutospacing="1" w:after="100" w:afterAutospacing="1" w:line="240" w:lineRule="auto"/>
        <w:jc w:val="both"/>
        <w:rPr>
          <w:rFonts w:ascii="Arial" w:hAnsi="Arial"/>
          <w:strike/>
          <w:color w:val="000000"/>
          <w:sz w:val="24"/>
          <w:szCs w:val="24"/>
        </w:rPr>
      </w:pPr>
      <w:r>
        <w:rPr>
          <w:rFonts w:ascii="Arial" w:hAnsi="Arial"/>
          <w:color w:val="000000"/>
          <w:sz w:val="24"/>
          <w:szCs w:val="24"/>
        </w:rPr>
        <w:t xml:space="preserve">Korzystanie z tego rozwiązania okazuje się korzystne zimą, ponieważ energia zużywana na ogrzewanie budynku może zostać zaoszczędzona dzięki </w:t>
      </w:r>
      <w:r w:rsidR="00F47BD4" w:rsidRPr="00B84389">
        <w:rPr>
          <w:rFonts w:ascii="Arial" w:hAnsi="Arial"/>
          <w:color w:val="000000" w:themeColor="text1"/>
          <w:sz w:val="24"/>
          <w:szCs w:val="24"/>
        </w:rPr>
        <w:t>odzyskowi</w:t>
      </w:r>
      <w:r w:rsidR="00B84389" w:rsidRPr="00B84389">
        <w:rPr>
          <w:rFonts w:ascii="Arial" w:hAnsi="Arial"/>
          <w:color w:val="000000" w:themeColor="text1"/>
          <w:sz w:val="24"/>
          <w:szCs w:val="24"/>
        </w:rPr>
        <w:t xml:space="preserve">. </w:t>
      </w:r>
      <w:r w:rsidR="00F47BD4" w:rsidRPr="00B84389">
        <w:rPr>
          <w:rFonts w:ascii="Arial" w:hAnsi="Arial"/>
          <w:color w:val="000000" w:themeColor="text1"/>
          <w:sz w:val="24"/>
          <w:szCs w:val="24"/>
        </w:rPr>
        <w:t>W przypadku systemów aktywnych mają zastosowanie bardziej tradycyjne typy szkła do budowy zewnętrznej skóry</w:t>
      </w:r>
      <w:r w:rsidR="00B84389" w:rsidRPr="00B84389">
        <w:rPr>
          <w:rFonts w:ascii="Arial" w:hAnsi="Arial"/>
          <w:color w:val="000000" w:themeColor="text1"/>
          <w:sz w:val="24"/>
          <w:szCs w:val="24"/>
        </w:rPr>
        <w:t>.</w:t>
      </w:r>
    </w:p>
    <w:p w14:paraId="716D8131" w14:textId="0DEEFBFA" w:rsidR="00511706" w:rsidRPr="00F97AF6" w:rsidRDefault="00511706" w:rsidP="00323151">
      <w:pPr>
        <w:spacing w:before="100" w:beforeAutospacing="1" w:after="100" w:afterAutospacing="1" w:line="240" w:lineRule="auto"/>
        <w:jc w:val="both"/>
        <w:rPr>
          <w:rFonts w:ascii="Arial" w:hAnsi="Arial"/>
          <w:color w:val="FF0000"/>
          <w:sz w:val="24"/>
          <w:szCs w:val="24"/>
        </w:rPr>
      </w:pPr>
      <w:r>
        <w:rPr>
          <w:rFonts w:ascii="Arial" w:hAnsi="Arial"/>
          <w:b/>
          <w:bCs/>
          <w:color w:val="000000"/>
          <w:sz w:val="24"/>
          <w:szCs w:val="24"/>
        </w:rPr>
        <w:t>Pasywnie</w:t>
      </w:r>
      <w:r>
        <w:rPr>
          <w:rFonts w:ascii="Arial" w:hAnsi="Arial"/>
          <w:color w:val="000000"/>
          <w:sz w:val="24"/>
          <w:szCs w:val="24"/>
        </w:rPr>
        <w:t xml:space="preserve"> wentylowane fasady są </w:t>
      </w:r>
      <w:r w:rsidR="00F47BD4" w:rsidRPr="00B84389">
        <w:rPr>
          <w:rFonts w:ascii="Arial" w:hAnsi="Arial"/>
          <w:color w:val="000000" w:themeColor="text1"/>
          <w:sz w:val="24"/>
          <w:szCs w:val="24"/>
        </w:rPr>
        <w:t xml:space="preserve">rozwiązaniem </w:t>
      </w:r>
      <w:r w:rsidRPr="00B84389">
        <w:rPr>
          <w:rFonts w:ascii="Arial" w:hAnsi="Arial"/>
          <w:color w:val="000000" w:themeColor="text1"/>
          <w:sz w:val="24"/>
          <w:szCs w:val="24"/>
        </w:rPr>
        <w:t xml:space="preserve">częściej </w:t>
      </w:r>
      <w:r w:rsidR="00F47BD4" w:rsidRPr="00B84389">
        <w:rPr>
          <w:rFonts w:ascii="Arial" w:hAnsi="Arial"/>
          <w:color w:val="000000" w:themeColor="text1"/>
          <w:sz w:val="24"/>
          <w:szCs w:val="24"/>
        </w:rPr>
        <w:t xml:space="preserve">spotykanym </w:t>
      </w:r>
      <w:r>
        <w:rPr>
          <w:rFonts w:ascii="Arial" w:hAnsi="Arial"/>
          <w:color w:val="000000"/>
          <w:sz w:val="24"/>
          <w:szCs w:val="24"/>
        </w:rPr>
        <w:t xml:space="preserve">w Europie, zwłaszcza w budynkach komercyjnych. W ich wypadku cyrkulacja powietrza zachodzi pomiędzy wnętrzem </w:t>
      </w:r>
      <w:r w:rsidR="00F97AF6" w:rsidRPr="00B84389">
        <w:rPr>
          <w:rFonts w:ascii="Arial" w:hAnsi="Arial"/>
          <w:color w:val="000000" w:themeColor="text1"/>
          <w:sz w:val="24"/>
          <w:szCs w:val="24"/>
        </w:rPr>
        <w:t>struktury</w:t>
      </w:r>
      <w:r w:rsidRPr="00B84389">
        <w:rPr>
          <w:rFonts w:ascii="Arial" w:hAnsi="Arial"/>
          <w:color w:val="000000" w:themeColor="text1"/>
          <w:sz w:val="24"/>
          <w:szCs w:val="24"/>
        </w:rPr>
        <w:t xml:space="preserve">, a </w:t>
      </w:r>
      <w:r>
        <w:rPr>
          <w:rFonts w:ascii="Arial" w:hAnsi="Arial"/>
          <w:color w:val="000000"/>
          <w:sz w:val="24"/>
          <w:szCs w:val="24"/>
        </w:rPr>
        <w:t xml:space="preserve">środowiskiem zewnętrznym. Konwekcja zachodzi </w:t>
      </w:r>
      <w:r w:rsidR="006706A5">
        <w:rPr>
          <w:rFonts w:ascii="Arial" w:hAnsi="Arial"/>
          <w:color w:val="000000"/>
          <w:sz w:val="24"/>
          <w:szCs w:val="24"/>
        </w:rPr>
        <w:t xml:space="preserve">wówczas </w:t>
      </w:r>
      <w:r>
        <w:rPr>
          <w:rFonts w:ascii="Arial" w:hAnsi="Arial"/>
          <w:color w:val="000000"/>
          <w:sz w:val="24"/>
          <w:szCs w:val="24"/>
        </w:rPr>
        <w:t xml:space="preserve">dzięki otworom znajdującym się zazwyczaj powyżej oraz poniżej zewnętrznej warstwy szkła. Możliwe jest także stosowanie podwieszanych szklanych ścian przed konwencjonalną konstrukcją. Innym rozwiązaniem są fasady mocowane punktowo, okna skrzynkowe </w:t>
      </w:r>
      <w:r w:rsidRPr="00B84389">
        <w:rPr>
          <w:rFonts w:ascii="Arial" w:hAnsi="Arial"/>
          <w:color w:val="000000" w:themeColor="text1"/>
          <w:sz w:val="24"/>
          <w:szCs w:val="24"/>
        </w:rPr>
        <w:t>lub</w:t>
      </w:r>
      <w:r w:rsidR="00B84389" w:rsidRPr="00B84389">
        <w:rPr>
          <w:rFonts w:ascii="Arial" w:hAnsi="Arial"/>
          <w:color w:val="000000" w:themeColor="text1"/>
          <w:sz w:val="24"/>
          <w:szCs w:val="24"/>
        </w:rPr>
        <w:t xml:space="preserve"> </w:t>
      </w:r>
      <w:r w:rsidR="00F97AF6" w:rsidRPr="00B84389">
        <w:rPr>
          <w:rFonts w:ascii="Arial" w:hAnsi="Arial"/>
          <w:color w:val="000000" w:themeColor="text1"/>
          <w:sz w:val="24"/>
          <w:szCs w:val="24"/>
        </w:rPr>
        <w:t>konstrukcje złożone</w:t>
      </w:r>
      <w:r w:rsidR="00B84389">
        <w:rPr>
          <w:rFonts w:ascii="Arial" w:hAnsi="Arial"/>
          <w:color w:val="000000" w:themeColor="text1"/>
          <w:sz w:val="24"/>
          <w:szCs w:val="24"/>
        </w:rPr>
        <w:t>.</w:t>
      </w:r>
    </w:p>
    <w:p w14:paraId="6C1892A6" w14:textId="77777777" w:rsidR="00323151" w:rsidRPr="009D662B" w:rsidRDefault="00323151" w:rsidP="00323151">
      <w:pPr>
        <w:spacing w:after="0" w:line="0" w:lineRule="auto"/>
        <w:jc w:val="center"/>
        <w:rPr>
          <w:rFonts w:ascii="Arial" w:eastAsia="Times New Roman" w:hAnsi="Arial" w:cs="Arial"/>
          <w:color w:val="000000"/>
          <w:spacing w:val="10"/>
          <w:sz w:val="24"/>
          <w:szCs w:val="24"/>
        </w:rPr>
      </w:pPr>
      <w:r>
        <w:rPr>
          <w:rFonts w:ascii="Arial" w:hAnsi="Arial"/>
          <w:noProof/>
          <w:color w:val="000000"/>
          <w:sz w:val="24"/>
          <w:szCs w:val="24"/>
          <w:lang w:eastAsia="pl-PL"/>
        </w:rPr>
        <w:drawing>
          <wp:inline distT="0" distB="0" distL="0" distR="0" wp14:anchorId="60CA1899" wp14:editId="5CD66B30">
            <wp:extent cx="3124200" cy="4762500"/>
            <wp:effectExtent l="0" t="0" r="0" b="0"/>
            <wp:docPr id="2" name="Obraz 2" descr="FGS, Bonn, Germany. Architect : Eller + 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GS, Bonn, Germany. Architect : Eller + Elle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127358" cy="4767314"/>
                    </a:xfrm>
                    <a:prstGeom prst="rect">
                      <a:avLst/>
                    </a:prstGeom>
                    <a:noFill/>
                    <a:ln>
                      <a:noFill/>
                    </a:ln>
                  </pic:spPr>
                </pic:pic>
              </a:graphicData>
            </a:graphic>
          </wp:inline>
        </w:drawing>
      </w:r>
    </w:p>
    <w:p w14:paraId="05BED6E1" w14:textId="77777777"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b/>
          <w:bCs/>
          <w:color w:val="000000"/>
          <w:sz w:val="24"/>
          <w:szCs w:val="24"/>
        </w:rPr>
        <w:t>Zalety fasady ze skórą podwójną</w:t>
      </w:r>
    </w:p>
    <w:p w14:paraId="054630DC" w14:textId="4ADE5F5A" w:rsidR="00323151" w:rsidRPr="00DC1D31" w:rsidRDefault="00323151" w:rsidP="00323151">
      <w:pPr>
        <w:spacing w:before="100" w:beforeAutospacing="1" w:after="100" w:afterAutospacing="1" w:line="240" w:lineRule="auto"/>
        <w:jc w:val="both"/>
        <w:rPr>
          <w:rFonts w:ascii="Arial" w:hAnsi="Arial"/>
          <w:color w:val="000000"/>
          <w:sz w:val="24"/>
          <w:szCs w:val="24"/>
        </w:rPr>
      </w:pPr>
      <w:r>
        <w:rPr>
          <w:rFonts w:ascii="Arial" w:hAnsi="Arial"/>
          <w:color w:val="000000"/>
          <w:sz w:val="24"/>
          <w:szCs w:val="24"/>
        </w:rPr>
        <w:br/>
      </w:r>
      <w:r w:rsidRPr="001C6526">
        <w:rPr>
          <w:rFonts w:ascii="Arial" w:hAnsi="Arial"/>
          <w:color w:val="000000" w:themeColor="text1"/>
          <w:sz w:val="24"/>
          <w:szCs w:val="24"/>
        </w:rPr>
        <w:t>Ze względu na coraz wyższe standardy zapobiegania</w:t>
      </w:r>
      <w:r w:rsidR="00F97AF6" w:rsidRPr="001C6526">
        <w:rPr>
          <w:rFonts w:ascii="Arial" w:hAnsi="Arial"/>
          <w:color w:val="000000" w:themeColor="text1"/>
          <w:sz w:val="24"/>
          <w:szCs w:val="24"/>
        </w:rPr>
        <w:t xml:space="preserve"> nagrzewaniu się budynków</w:t>
      </w:r>
      <w:r w:rsidR="00B84389" w:rsidRPr="001C6526">
        <w:rPr>
          <w:rFonts w:ascii="Arial" w:hAnsi="Arial"/>
          <w:color w:val="000000" w:themeColor="text1"/>
          <w:sz w:val="24"/>
          <w:szCs w:val="24"/>
        </w:rPr>
        <w:t>,</w:t>
      </w:r>
      <w:r w:rsidR="00F97AF6" w:rsidRPr="001C6526">
        <w:rPr>
          <w:rFonts w:ascii="Arial" w:hAnsi="Arial"/>
          <w:color w:val="000000" w:themeColor="text1"/>
          <w:sz w:val="24"/>
          <w:szCs w:val="24"/>
        </w:rPr>
        <w:t xml:space="preserve"> </w:t>
      </w:r>
      <w:r w:rsidRPr="001C6526">
        <w:rPr>
          <w:rFonts w:ascii="Arial" w:hAnsi="Arial"/>
          <w:color w:val="000000" w:themeColor="text1"/>
          <w:sz w:val="24"/>
          <w:szCs w:val="24"/>
        </w:rPr>
        <w:t>wymagające niższej przepuszczalności energii słonecznej</w:t>
      </w:r>
      <w:r w:rsidR="00B84389" w:rsidRPr="001C6526">
        <w:rPr>
          <w:rFonts w:ascii="Arial" w:hAnsi="Arial"/>
          <w:color w:val="000000" w:themeColor="text1"/>
          <w:sz w:val="24"/>
          <w:szCs w:val="24"/>
        </w:rPr>
        <w:t xml:space="preserve">, </w:t>
      </w:r>
      <w:r w:rsidR="00F97AF6" w:rsidRPr="001C6526">
        <w:rPr>
          <w:rFonts w:ascii="Arial" w:hAnsi="Arial"/>
          <w:color w:val="000000" w:themeColor="text1"/>
          <w:sz w:val="24"/>
          <w:szCs w:val="24"/>
        </w:rPr>
        <w:t>fasady z zewnętrzną skórą zyskują na popularności</w:t>
      </w:r>
      <w:r w:rsidRPr="001C6526">
        <w:rPr>
          <w:rFonts w:ascii="Arial" w:hAnsi="Arial"/>
          <w:color w:val="000000" w:themeColor="text1"/>
          <w:sz w:val="24"/>
          <w:szCs w:val="24"/>
        </w:rPr>
        <w:t xml:space="preserve">, łącząc w sobie energooszczędne szklenie z mechanicznymi urządzeniami zacieniającymi. </w:t>
      </w:r>
      <w:r>
        <w:rPr>
          <w:rFonts w:ascii="Arial" w:hAnsi="Arial"/>
          <w:color w:val="000000"/>
          <w:sz w:val="24"/>
          <w:szCs w:val="24"/>
        </w:rPr>
        <w:t xml:space="preserve">Choć są one obecne od ponad 20 lat, technologia szklenia poczyniła w tym czasie znaczne postępy, pozwalając na ich </w:t>
      </w:r>
      <w:r w:rsidR="00F97AF6">
        <w:rPr>
          <w:rFonts w:ascii="Arial" w:hAnsi="Arial"/>
          <w:color w:val="000000"/>
          <w:sz w:val="24"/>
          <w:szCs w:val="24"/>
        </w:rPr>
        <w:t xml:space="preserve">powszechniejsze </w:t>
      </w:r>
      <w:r>
        <w:rPr>
          <w:rFonts w:ascii="Arial" w:hAnsi="Arial"/>
          <w:color w:val="000000"/>
          <w:sz w:val="24"/>
          <w:szCs w:val="24"/>
        </w:rPr>
        <w:t>stosowanie.</w:t>
      </w:r>
      <w:r w:rsidR="003614E3">
        <w:rPr>
          <w:rFonts w:ascii="Arial" w:hAnsi="Arial"/>
          <w:color w:val="000000"/>
          <w:sz w:val="24"/>
          <w:szCs w:val="24"/>
        </w:rPr>
        <w:t xml:space="preserve"> </w:t>
      </w:r>
      <w:r w:rsidRPr="001C6526">
        <w:rPr>
          <w:rFonts w:ascii="Arial" w:hAnsi="Arial"/>
          <w:color w:val="000000" w:themeColor="text1"/>
          <w:sz w:val="24"/>
          <w:szCs w:val="24"/>
        </w:rPr>
        <w:t xml:space="preserve">Obecnie dostępne są innowacyjne produkty szklane oraz powłoki dedykowane fasadom o podwójnej skórze, pozwalające na </w:t>
      </w:r>
      <w:r w:rsidR="00F97AF6" w:rsidRPr="001C6526">
        <w:rPr>
          <w:rFonts w:ascii="Arial" w:hAnsi="Arial"/>
          <w:color w:val="000000" w:themeColor="text1"/>
          <w:sz w:val="24"/>
          <w:szCs w:val="24"/>
        </w:rPr>
        <w:t>podniesienie efektywności takiego rozwiązania</w:t>
      </w:r>
      <w:r w:rsidR="001C6526" w:rsidRPr="001C6526">
        <w:rPr>
          <w:rFonts w:ascii="Arial" w:hAnsi="Arial"/>
          <w:color w:val="000000" w:themeColor="text1"/>
          <w:sz w:val="24"/>
          <w:szCs w:val="24"/>
        </w:rPr>
        <w:t xml:space="preserve"> oraz</w:t>
      </w:r>
      <w:r w:rsidR="00F97AF6" w:rsidRPr="001C6526">
        <w:rPr>
          <w:rFonts w:ascii="Arial" w:hAnsi="Arial"/>
          <w:color w:val="000000" w:themeColor="text1"/>
          <w:sz w:val="24"/>
          <w:szCs w:val="24"/>
        </w:rPr>
        <w:t xml:space="preserve"> </w:t>
      </w:r>
      <w:r w:rsidRPr="001C6526">
        <w:rPr>
          <w:rFonts w:ascii="Arial" w:hAnsi="Arial"/>
          <w:color w:val="000000" w:themeColor="text1"/>
          <w:sz w:val="24"/>
          <w:szCs w:val="24"/>
        </w:rPr>
        <w:t xml:space="preserve">osiągnięcie wielu korzyści. </w:t>
      </w:r>
      <w:r w:rsidRPr="00F97AF6">
        <w:rPr>
          <w:rFonts w:ascii="Arial" w:hAnsi="Arial"/>
          <w:color w:val="000000"/>
          <w:sz w:val="24"/>
          <w:szCs w:val="24"/>
        </w:rPr>
        <w:t>Jest to</w:t>
      </w:r>
      <w:r>
        <w:rPr>
          <w:rFonts w:ascii="Arial" w:hAnsi="Arial"/>
          <w:color w:val="000000"/>
          <w:sz w:val="24"/>
          <w:szCs w:val="24"/>
        </w:rPr>
        <w:t xml:space="preserve"> możliwe jednak tylko wtedy, gdy na skórze zewnętrznej oraz wewnętrznej zastosuje się odpowiednią kombinację rodzajów szkła.</w:t>
      </w:r>
    </w:p>
    <w:p w14:paraId="70CD2775" w14:textId="2398520C"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sidRPr="00B84389">
        <w:rPr>
          <w:rFonts w:ascii="Arial" w:hAnsi="Arial"/>
          <w:color w:val="000000" w:themeColor="text1"/>
          <w:sz w:val="24"/>
          <w:szCs w:val="24"/>
        </w:rPr>
        <w:t>Dostępn</w:t>
      </w:r>
      <w:r w:rsidR="00725BF3" w:rsidRPr="00B84389">
        <w:rPr>
          <w:rFonts w:ascii="Arial" w:hAnsi="Arial"/>
          <w:color w:val="000000" w:themeColor="text1"/>
          <w:sz w:val="24"/>
          <w:szCs w:val="24"/>
        </w:rPr>
        <w:t>e</w:t>
      </w:r>
      <w:r w:rsidRPr="00B84389">
        <w:rPr>
          <w:rFonts w:ascii="Arial" w:hAnsi="Arial"/>
          <w:color w:val="000000" w:themeColor="text1"/>
          <w:sz w:val="24"/>
          <w:szCs w:val="24"/>
        </w:rPr>
        <w:t xml:space="preserve"> dziś</w:t>
      </w:r>
      <w:r w:rsidR="00725BF3" w:rsidRPr="00B84389">
        <w:rPr>
          <w:rFonts w:ascii="Arial" w:hAnsi="Arial"/>
          <w:color w:val="000000" w:themeColor="text1"/>
          <w:sz w:val="24"/>
          <w:szCs w:val="24"/>
        </w:rPr>
        <w:t xml:space="preserve"> </w:t>
      </w:r>
      <w:r w:rsidR="000E290A" w:rsidRPr="00B84389">
        <w:rPr>
          <w:rFonts w:ascii="Arial" w:hAnsi="Arial"/>
          <w:color w:val="000000" w:themeColor="text1"/>
          <w:sz w:val="24"/>
          <w:szCs w:val="24"/>
        </w:rPr>
        <w:t xml:space="preserve">możliwości </w:t>
      </w:r>
      <w:r w:rsidR="00725BF3" w:rsidRPr="00B84389">
        <w:rPr>
          <w:rFonts w:ascii="Arial" w:hAnsi="Arial"/>
          <w:color w:val="000000" w:themeColor="text1"/>
          <w:sz w:val="24"/>
          <w:szCs w:val="24"/>
        </w:rPr>
        <w:t>kombinacj</w:t>
      </w:r>
      <w:r w:rsidR="000E290A" w:rsidRPr="00B84389">
        <w:rPr>
          <w:rFonts w:ascii="Arial" w:hAnsi="Arial"/>
          <w:color w:val="000000" w:themeColor="text1"/>
          <w:sz w:val="24"/>
          <w:szCs w:val="24"/>
        </w:rPr>
        <w:t>i szkleń</w:t>
      </w:r>
      <w:r w:rsidR="00B84389">
        <w:rPr>
          <w:rFonts w:ascii="Arial" w:hAnsi="Arial"/>
          <w:color w:val="000000" w:themeColor="text1"/>
          <w:sz w:val="24"/>
          <w:szCs w:val="24"/>
        </w:rPr>
        <w:t xml:space="preserve"> są</w:t>
      </w:r>
      <w:r w:rsidRPr="00B84389">
        <w:rPr>
          <w:rFonts w:ascii="Arial" w:hAnsi="Arial"/>
          <w:color w:val="000000" w:themeColor="text1"/>
          <w:sz w:val="24"/>
          <w:szCs w:val="24"/>
        </w:rPr>
        <w:t xml:space="preserve"> </w:t>
      </w:r>
      <w:r>
        <w:rPr>
          <w:rFonts w:ascii="Arial" w:hAnsi="Arial"/>
          <w:color w:val="000000"/>
          <w:sz w:val="24"/>
          <w:szCs w:val="24"/>
        </w:rPr>
        <w:t>zdumiewając</w:t>
      </w:r>
      <w:r w:rsidR="00B84389">
        <w:rPr>
          <w:rFonts w:ascii="Arial" w:hAnsi="Arial"/>
          <w:color w:val="000000"/>
          <w:sz w:val="24"/>
          <w:szCs w:val="24"/>
        </w:rPr>
        <w:t>e</w:t>
      </w:r>
      <w:r>
        <w:rPr>
          <w:rFonts w:ascii="Arial" w:hAnsi="Arial"/>
          <w:color w:val="000000"/>
          <w:sz w:val="24"/>
          <w:szCs w:val="24"/>
        </w:rPr>
        <w:t>. Stwarza</w:t>
      </w:r>
      <w:r w:rsidR="00B84389">
        <w:rPr>
          <w:rFonts w:ascii="Arial" w:hAnsi="Arial"/>
          <w:color w:val="000000"/>
          <w:sz w:val="24"/>
          <w:szCs w:val="24"/>
        </w:rPr>
        <w:t>ją</w:t>
      </w:r>
      <w:r>
        <w:rPr>
          <w:rFonts w:ascii="Arial" w:hAnsi="Arial"/>
          <w:color w:val="000000"/>
          <w:sz w:val="24"/>
          <w:szCs w:val="24"/>
        </w:rPr>
        <w:t xml:space="preserve"> on</w:t>
      </w:r>
      <w:r w:rsidR="00B84389">
        <w:rPr>
          <w:rFonts w:ascii="Arial" w:hAnsi="Arial"/>
          <w:color w:val="000000"/>
          <w:sz w:val="24"/>
          <w:szCs w:val="24"/>
        </w:rPr>
        <w:t>e</w:t>
      </w:r>
      <w:r>
        <w:rPr>
          <w:rFonts w:ascii="Arial" w:hAnsi="Arial"/>
          <w:color w:val="000000"/>
          <w:sz w:val="24"/>
          <w:szCs w:val="24"/>
        </w:rPr>
        <w:t xml:space="preserve"> architektom niewyczerpane możliwości doboru parametrów oraz właściwości estetycznych. Mogą oni wybrać najodpowiedniejsze szklenie pod kątem grubości, wymiarów, odporności termicznej oraz mechanicznej</w:t>
      </w:r>
      <w:r w:rsidR="00B84389">
        <w:rPr>
          <w:rFonts w:ascii="Arial" w:hAnsi="Arial"/>
          <w:color w:val="000000"/>
          <w:sz w:val="24"/>
          <w:szCs w:val="24"/>
        </w:rPr>
        <w:t xml:space="preserve">, </w:t>
      </w:r>
      <w:r>
        <w:rPr>
          <w:rFonts w:ascii="Arial" w:hAnsi="Arial"/>
          <w:color w:val="000000"/>
          <w:sz w:val="24"/>
          <w:szCs w:val="24"/>
        </w:rPr>
        <w:t>ochrony przeciwsłonecznej, koloru, etc.</w:t>
      </w:r>
    </w:p>
    <w:p w14:paraId="096FB4E9" w14:textId="5C8CB457"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color w:val="000000"/>
          <w:sz w:val="24"/>
          <w:szCs w:val="24"/>
        </w:rPr>
        <w:t xml:space="preserve">Właściwy wybór szkła dostarcza wielu korzyści, pozwalając na lepsze zarządzanie energią, osiągnięcie bardziej zaawansowanych parametrów akustycznych </w:t>
      </w:r>
      <w:r>
        <w:rPr>
          <w:rFonts w:ascii="Arial" w:hAnsi="Arial"/>
          <w:color w:val="000000"/>
          <w:sz w:val="24"/>
          <w:szCs w:val="24"/>
        </w:rPr>
        <w:br/>
        <w:t xml:space="preserve">i termoizolacyjnych. </w:t>
      </w:r>
      <w:r w:rsidR="00B84389">
        <w:rPr>
          <w:rFonts w:ascii="Arial" w:hAnsi="Arial"/>
          <w:color w:val="000000"/>
          <w:sz w:val="24"/>
          <w:szCs w:val="24"/>
        </w:rPr>
        <w:t>Zapewnia również dostęp świeżego powietrza</w:t>
      </w:r>
      <w:r>
        <w:rPr>
          <w:rFonts w:ascii="Arial" w:hAnsi="Arial"/>
          <w:color w:val="000000"/>
          <w:sz w:val="24"/>
          <w:szCs w:val="24"/>
        </w:rPr>
        <w:t xml:space="preserve">, które wpada do wnętrza przez otwarte okna, co podnosi komfort użytkowania budynku. Co więcej, dodatkowe systemy zacieniania można zamontować pomiędzy zewnętrzną </w:t>
      </w:r>
      <w:r>
        <w:rPr>
          <w:rFonts w:ascii="Arial" w:hAnsi="Arial"/>
          <w:color w:val="000000"/>
          <w:sz w:val="24"/>
          <w:szCs w:val="24"/>
        </w:rPr>
        <w:br/>
        <w:t>i wewnętrzną warstwą szklenia, osiągając tym samym dynamiczną selektywność (współczynnik pomiędzy maksymalnym nasłonecznieniem oraz maksymalną ochroną przeciwsłoneczną).</w:t>
      </w:r>
    </w:p>
    <w:p w14:paraId="1D7BF66F" w14:textId="705FBBD4"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color w:val="000000"/>
          <w:sz w:val="24"/>
          <w:szCs w:val="24"/>
        </w:rPr>
        <w:t xml:space="preserve">Zastosowanie powłoki odbijającej promieniowanie słoneczne na skórze zewnętrznej pozwala znacznie obniżyć przepuszczalność energii słonecznej w momencie, gdy okno jest w pełni odsłonięte (w przeciwieństwie do konwencjonalnych rozwiązań bez stosowania tego typu powłok). Użytkownicy mogą jeszcze </w:t>
      </w:r>
      <w:r w:rsidR="003614E3">
        <w:rPr>
          <w:rFonts w:ascii="Arial" w:hAnsi="Arial"/>
          <w:color w:val="000000"/>
          <w:sz w:val="24"/>
          <w:szCs w:val="24"/>
        </w:rPr>
        <w:t xml:space="preserve">efektywniej </w:t>
      </w:r>
      <w:r>
        <w:rPr>
          <w:rFonts w:ascii="Arial" w:hAnsi="Arial"/>
          <w:color w:val="000000"/>
          <w:sz w:val="24"/>
          <w:szCs w:val="24"/>
        </w:rPr>
        <w:t>obsługiwać mechaniczne urządzenia zacieniające (gdy są one w pełni otwarte lub pół-zasłonięte/pół-odsłonięte), dłużej ciesząc się niezakłóconymi niczym widokami, bez obawy o przegrzanie wnętrza pomieszczenia. Wszystko sprowadza się do odnalezienia odpowiedniej równowagi dla budynku. Pomagają w tym właściwe rozwiązania.</w:t>
      </w:r>
    </w:p>
    <w:p w14:paraId="37A9C51C" w14:textId="3418964E"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b/>
          <w:bCs/>
          <w:color w:val="000000"/>
          <w:sz w:val="24"/>
          <w:szCs w:val="24"/>
        </w:rPr>
        <w:t>Powlekane szkło przeciwsłoneczne</w:t>
      </w:r>
    </w:p>
    <w:p w14:paraId="06FB9346" w14:textId="0418F2DE"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color w:val="000000"/>
          <w:sz w:val="24"/>
          <w:szCs w:val="24"/>
        </w:rPr>
        <w:br/>
        <w:t>Zaawansowane powlekane szkło przeciwsłoneczne może na przykład czynnie optymalizować współczynnik światła słonecznego (DF) oraz regulować parametry termiczne budynku. Szkło może uczynić budynek bardziej energooszczędnym poprzez obniżenie jego zapotrzebowania na klimatyzację, ogrzewanie oraz sztuczne oświetlenie. Wszystko to przyczynia się do powstania bardziej komfortowego</w:t>
      </w:r>
      <w:r w:rsidR="00B84389">
        <w:rPr>
          <w:rFonts w:ascii="Arial" w:hAnsi="Arial"/>
          <w:color w:val="000000"/>
          <w:sz w:val="24"/>
          <w:szCs w:val="24"/>
        </w:rPr>
        <w:t xml:space="preserve"> </w:t>
      </w:r>
      <w:r>
        <w:rPr>
          <w:rFonts w:ascii="Arial" w:hAnsi="Arial"/>
          <w:color w:val="000000"/>
          <w:sz w:val="24"/>
          <w:szCs w:val="24"/>
        </w:rPr>
        <w:t>budynku dla użytkowników, niezależnie od tego, czy w nim pracują, czy mieszkają. W efekcie szklenia tego typu mogą okazać się istotnym atutem w staraniach o certyfikacje środowiskowe, takie jak LEED, BREEAM, HQE, DGNB, etc.</w:t>
      </w:r>
    </w:p>
    <w:p w14:paraId="7C4D9E92" w14:textId="77777777" w:rsidR="00323151" w:rsidRPr="0038223A" w:rsidRDefault="00323151" w:rsidP="00323151">
      <w:pPr>
        <w:spacing w:after="0" w:line="240" w:lineRule="auto"/>
        <w:jc w:val="both"/>
        <w:rPr>
          <w:rFonts w:ascii="Arial" w:eastAsia="Times New Roman" w:hAnsi="Arial" w:cs="Arial"/>
          <w:color w:val="000000"/>
          <w:spacing w:val="10"/>
          <w:sz w:val="24"/>
          <w:szCs w:val="24"/>
          <w:lang w:val="en-GB"/>
        </w:rPr>
      </w:pPr>
      <w:r>
        <w:rPr>
          <w:rFonts w:ascii="Arial" w:hAnsi="Arial"/>
          <w:b/>
          <w:bCs/>
          <w:noProof/>
          <w:color w:val="004B87"/>
          <w:sz w:val="24"/>
          <w:szCs w:val="24"/>
          <w:lang w:eastAsia="pl-PL"/>
        </w:rPr>
        <w:drawing>
          <wp:inline distT="0" distB="0" distL="0" distR="0" wp14:anchorId="60CBE6C0" wp14:editId="5476B28C">
            <wp:extent cx="5760720" cy="2511425"/>
            <wp:effectExtent l="0" t="0" r="0" b="3175"/>
            <wp:docPr id="3" name="Obraz 3" descr="Cristallin, Boulogne Billancourt, France. Architect : AZC">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istallin, Boulogne Billancourt, France. Architect : AZC">
                      <a:hlinkClick r:id="rId12"/>
                    </pic:cNvPr>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760720" cy="2511425"/>
                    </a:xfrm>
                    <a:prstGeom prst="rect">
                      <a:avLst/>
                    </a:prstGeom>
                    <a:noFill/>
                    <a:ln>
                      <a:noFill/>
                    </a:ln>
                  </pic:spPr>
                </pic:pic>
              </a:graphicData>
            </a:graphic>
          </wp:inline>
        </w:drawing>
      </w:r>
      <w:proofErr w:type="spellStart"/>
      <w:r w:rsidRPr="0038223A">
        <w:rPr>
          <w:rFonts w:ascii="Arial" w:hAnsi="Arial"/>
          <w:color w:val="000000"/>
          <w:sz w:val="24"/>
          <w:szCs w:val="24"/>
          <w:lang w:val="en-GB"/>
        </w:rPr>
        <w:t>Cristallin</w:t>
      </w:r>
      <w:proofErr w:type="spellEnd"/>
      <w:r w:rsidRPr="0038223A">
        <w:rPr>
          <w:rFonts w:ascii="Arial" w:hAnsi="Arial"/>
          <w:color w:val="000000"/>
          <w:sz w:val="24"/>
          <w:szCs w:val="24"/>
          <w:lang w:val="en-GB"/>
        </w:rPr>
        <w:t xml:space="preserve">, Boulogne </w:t>
      </w:r>
      <w:proofErr w:type="spellStart"/>
      <w:r w:rsidRPr="0038223A">
        <w:rPr>
          <w:rFonts w:ascii="Arial" w:hAnsi="Arial"/>
          <w:color w:val="000000"/>
          <w:sz w:val="24"/>
          <w:szCs w:val="24"/>
          <w:lang w:val="en-GB"/>
        </w:rPr>
        <w:t>Billancourt</w:t>
      </w:r>
      <w:proofErr w:type="spellEnd"/>
      <w:r w:rsidRPr="0038223A">
        <w:rPr>
          <w:rFonts w:ascii="Arial" w:hAnsi="Arial"/>
          <w:color w:val="000000"/>
          <w:sz w:val="24"/>
          <w:szCs w:val="24"/>
          <w:lang w:val="en-GB"/>
        </w:rPr>
        <w:t xml:space="preserve">, </w:t>
      </w:r>
      <w:proofErr w:type="spellStart"/>
      <w:r w:rsidRPr="0038223A">
        <w:rPr>
          <w:rFonts w:ascii="Arial" w:hAnsi="Arial"/>
          <w:color w:val="000000"/>
          <w:sz w:val="24"/>
          <w:szCs w:val="24"/>
          <w:lang w:val="en-GB"/>
        </w:rPr>
        <w:t>Francja</w:t>
      </w:r>
      <w:proofErr w:type="spellEnd"/>
      <w:r w:rsidRPr="0038223A">
        <w:rPr>
          <w:rFonts w:ascii="Arial" w:hAnsi="Arial"/>
          <w:color w:val="000000"/>
          <w:sz w:val="24"/>
          <w:szCs w:val="24"/>
          <w:lang w:val="en-GB"/>
        </w:rPr>
        <w:t xml:space="preserve">. </w:t>
      </w:r>
      <w:proofErr w:type="spellStart"/>
      <w:r w:rsidRPr="0038223A">
        <w:rPr>
          <w:rFonts w:ascii="Arial" w:hAnsi="Arial"/>
          <w:color w:val="000000"/>
          <w:sz w:val="24"/>
          <w:szCs w:val="24"/>
          <w:lang w:val="en-GB"/>
        </w:rPr>
        <w:t>Architekci</w:t>
      </w:r>
      <w:proofErr w:type="spellEnd"/>
      <w:r w:rsidRPr="0038223A">
        <w:rPr>
          <w:rFonts w:ascii="Arial" w:hAnsi="Arial"/>
          <w:color w:val="000000"/>
          <w:sz w:val="24"/>
          <w:szCs w:val="24"/>
          <w:lang w:val="en-GB"/>
        </w:rPr>
        <w:t>: AZC</w:t>
      </w:r>
    </w:p>
    <w:p w14:paraId="48C94571" w14:textId="77777777" w:rsidR="00323151" w:rsidRPr="0038223A" w:rsidRDefault="00323151" w:rsidP="00323151">
      <w:pPr>
        <w:spacing w:before="100" w:beforeAutospacing="1" w:after="100" w:afterAutospacing="1" w:line="240" w:lineRule="auto"/>
        <w:jc w:val="both"/>
        <w:rPr>
          <w:rFonts w:ascii="Arial" w:eastAsia="Times New Roman" w:hAnsi="Arial" w:cs="Arial"/>
          <w:color w:val="000000"/>
          <w:spacing w:val="10"/>
          <w:sz w:val="24"/>
          <w:szCs w:val="24"/>
          <w:lang w:val="en-GB"/>
        </w:rPr>
      </w:pPr>
      <w:r w:rsidRPr="0038223A">
        <w:rPr>
          <w:rFonts w:ascii="Arial" w:hAnsi="Arial"/>
          <w:color w:val="000000"/>
          <w:sz w:val="24"/>
          <w:szCs w:val="24"/>
          <w:lang w:val="en-GB"/>
        </w:rPr>
        <w:t> </w:t>
      </w:r>
    </w:p>
    <w:p w14:paraId="6C79EA5F" w14:textId="4C29CF2B"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color w:val="000000"/>
          <w:sz w:val="24"/>
          <w:szCs w:val="24"/>
        </w:rPr>
        <w:t xml:space="preserve">Celem pasywnie wentylowanych fasad jest głównie odbijanie części krótkofalowego promieniowania słonecznego od szyby </w:t>
      </w:r>
      <w:r w:rsidR="002638CB" w:rsidRPr="00B84389">
        <w:rPr>
          <w:rFonts w:ascii="Arial" w:hAnsi="Arial"/>
          <w:color w:val="000000" w:themeColor="text1"/>
          <w:sz w:val="24"/>
          <w:szCs w:val="24"/>
        </w:rPr>
        <w:t>zewnętrznej</w:t>
      </w:r>
      <w:r w:rsidRPr="00B84389">
        <w:rPr>
          <w:rFonts w:ascii="Arial" w:hAnsi="Arial"/>
          <w:color w:val="000000" w:themeColor="text1"/>
          <w:sz w:val="24"/>
          <w:szCs w:val="24"/>
        </w:rPr>
        <w:t xml:space="preserve">, </w:t>
      </w:r>
      <w:r>
        <w:rPr>
          <w:rFonts w:ascii="Arial" w:hAnsi="Arial"/>
          <w:color w:val="000000"/>
          <w:sz w:val="24"/>
          <w:szCs w:val="24"/>
        </w:rPr>
        <w:t>tak, by zmniejszyć nagrzewanie się warstwy wewnętrznej. Tym samym dochodzi do obniżenia obciążenia termicznego. Zalety stosowania powłok na powierzchni szkła można dodatkowo zwiększyć stosując ochronę przeciwsłoneczną oraz środki ochrony przed oślepieniem na warstwie wewnętrznej. Doskonałe wartości g można uzyskiwać także wówczas, gdy zasłony są w pełni odsłonięte lub częściowo opuszczone. Uzyskana w ten sposób selektywność dynamiczna czyni system wentylacyjny szczególnie atrakcyjnym.</w:t>
      </w:r>
    </w:p>
    <w:p w14:paraId="1C21350D" w14:textId="32AEB967"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color w:val="000000"/>
          <w:sz w:val="24"/>
          <w:szCs w:val="24"/>
        </w:rPr>
        <w:t xml:space="preserve">Inną zaletą stosowania powłok na szkleniu zewnętrznym jest możliwość eksperymentowania z różnymi stopniami odbicia światła. Pozwala to architektom na projektowanie nieskazitelnie przezroczystych oraz zauważalnie „lekkich” konstrukcji. </w:t>
      </w:r>
      <w:r>
        <w:rPr>
          <w:rFonts w:ascii="Arial" w:hAnsi="Arial"/>
          <w:color w:val="000000"/>
          <w:sz w:val="24"/>
          <w:szCs w:val="24"/>
        </w:rPr>
        <w:br/>
        <w:t xml:space="preserve">Z kolei stosowanie większego odbicia umożliwia tworzenie jednolitych powierzchni, </w:t>
      </w:r>
      <w:r>
        <w:rPr>
          <w:rFonts w:ascii="Arial" w:hAnsi="Arial"/>
          <w:color w:val="000000"/>
          <w:sz w:val="24"/>
          <w:szCs w:val="24"/>
        </w:rPr>
        <w:br/>
        <w:t>w których łatwo ukryć indywidualnie dostosowane urządzenia zacieniające.</w:t>
      </w:r>
    </w:p>
    <w:p w14:paraId="40FCF4FC" w14:textId="77777777"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b/>
          <w:bCs/>
          <w:color w:val="000000"/>
          <w:sz w:val="24"/>
          <w:szCs w:val="24"/>
        </w:rPr>
        <w:t>Wyzwania związane z wytrzymałymi powłokami</w:t>
      </w:r>
    </w:p>
    <w:p w14:paraId="434F4967" w14:textId="299C62ED"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color w:val="000000"/>
          <w:sz w:val="24"/>
          <w:szCs w:val="24"/>
        </w:rPr>
        <w:br/>
        <w:t xml:space="preserve">Choć w szkleniu wewnętrznym systemów pasywnych stosuje się zazwyczaj szkło podwójnie lub potrójnie zespolone, to w przypadku szklenia zewnętrznego najczęściej korzysta się z laminowanego szkła bezpiecznego (zawierającego szkło wzmacniane termicznie). </w:t>
      </w:r>
      <w:r w:rsidR="009F3D13" w:rsidRPr="00B84389">
        <w:rPr>
          <w:rFonts w:ascii="Arial" w:hAnsi="Arial"/>
          <w:color w:val="000000" w:themeColor="text1"/>
          <w:sz w:val="24"/>
          <w:szCs w:val="24"/>
        </w:rPr>
        <w:t>Wytrzymałość tafli</w:t>
      </w:r>
      <w:r w:rsidR="002638CB" w:rsidRPr="00B84389">
        <w:rPr>
          <w:rFonts w:ascii="Arial" w:hAnsi="Arial"/>
          <w:color w:val="000000" w:themeColor="text1"/>
          <w:sz w:val="24"/>
          <w:szCs w:val="24"/>
        </w:rPr>
        <w:t xml:space="preserve"> </w:t>
      </w:r>
      <w:r w:rsidRPr="00B84389">
        <w:rPr>
          <w:rFonts w:ascii="Arial" w:hAnsi="Arial"/>
          <w:color w:val="000000" w:themeColor="text1"/>
          <w:sz w:val="24"/>
          <w:szCs w:val="24"/>
        </w:rPr>
        <w:t xml:space="preserve">gwarantuje maksymalne bezpieczeństwo </w:t>
      </w:r>
      <w:r w:rsidR="009F3D13" w:rsidRPr="00B84389">
        <w:rPr>
          <w:rFonts w:ascii="Arial" w:hAnsi="Arial"/>
          <w:color w:val="000000" w:themeColor="text1"/>
          <w:sz w:val="24"/>
          <w:szCs w:val="24"/>
        </w:rPr>
        <w:t xml:space="preserve">także </w:t>
      </w:r>
      <w:r>
        <w:rPr>
          <w:rFonts w:ascii="Arial" w:hAnsi="Arial"/>
          <w:color w:val="000000"/>
          <w:sz w:val="24"/>
          <w:szCs w:val="24"/>
        </w:rPr>
        <w:t>w razie pęknięcia. Problem podczas stosowania szkła powlekanego o wysokich parametrach stanowi fakt, iż powłoka musi być wytrzymała oraz przeznaczona do stosowania na szkle monolitycznym lub laminowanym, a także skierowana w stronę międzywarstwy laminatu. Większość powłok na rynku jest bardzo wrażliwa na wilgoć oraz czynniki atmosferyczne, co oznacza, że muszą one być hermetycznie uszczelniane, co naturalnie obniża ich wszechstronność.</w:t>
      </w:r>
    </w:p>
    <w:p w14:paraId="53BFD6CC" w14:textId="6EB8323E"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color w:val="000000"/>
          <w:sz w:val="24"/>
          <w:szCs w:val="24"/>
        </w:rPr>
        <w:t>Połączenie wysoce wytrzymałych powłok przeciwsłonecznych</w:t>
      </w:r>
      <w:r w:rsidR="00275B5B">
        <w:rPr>
          <w:rFonts w:ascii="Arial" w:hAnsi="Arial"/>
          <w:color w:val="000000"/>
          <w:sz w:val="24"/>
          <w:szCs w:val="24"/>
        </w:rPr>
        <w:t>,</w:t>
      </w:r>
      <w:r>
        <w:rPr>
          <w:rFonts w:ascii="Arial" w:hAnsi="Arial"/>
          <w:color w:val="000000"/>
          <w:sz w:val="24"/>
          <w:szCs w:val="24"/>
        </w:rPr>
        <w:t xml:space="preserve"> odbijających część promieniowania słonecznego</w:t>
      </w:r>
      <w:r w:rsidR="00275B5B">
        <w:rPr>
          <w:rFonts w:ascii="Arial" w:hAnsi="Arial"/>
          <w:color w:val="000000"/>
          <w:sz w:val="24"/>
          <w:szCs w:val="24"/>
        </w:rPr>
        <w:t>,</w:t>
      </w:r>
      <w:r>
        <w:rPr>
          <w:rFonts w:ascii="Arial" w:hAnsi="Arial"/>
          <w:color w:val="000000"/>
          <w:sz w:val="24"/>
          <w:szCs w:val="24"/>
        </w:rPr>
        <w:t xml:space="preserve"> ze specjalnymi międzywarstwami folii PVB pochłaniającymi energię słoneczną</w:t>
      </w:r>
      <w:r w:rsidR="00275B5B">
        <w:rPr>
          <w:rFonts w:ascii="Arial" w:hAnsi="Arial"/>
          <w:color w:val="000000"/>
          <w:sz w:val="24"/>
          <w:szCs w:val="24"/>
        </w:rPr>
        <w:t>,</w:t>
      </w:r>
      <w:r>
        <w:rPr>
          <w:rFonts w:ascii="Arial" w:hAnsi="Arial"/>
          <w:color w:val="000000"/>
          <w:sz w:val="24"/>
          <w:szCs w:val="24"/>
        </w:rPr>
        <w:t xml:space="preserve"> dodatkowo wzmacnia ich właściwości energooszczędne. W szczególności można w ten sposób poprawić selektywność spektralną (stosunek światła słonecznego do energii słonecznej).</w:t>
      </w:r>
    </w:p>
    <w:p w14:paraId="01A03CE9" w14:textId="77777777" w:rsidR="00323151" w:rsidRPr="009D662B" w:rsidRDefault="00323151" w:rsidP="00323151">
      <w:pPr>
        <w:spacing w:after="0" w:line="240" w:lineRule="auto"/>
        <w:jc w:val="both"/>
        <w:rPr>
          <w:rFonts w:ascii="Arial" w:eastAsia="Times New Roman" w:hAnsi="Arial" w:cs="Arial"/>
          <w:color w:val="000000"/>
          <w:spacing w:val="10"/>
          <w:sz w:val="24"/>
          <w:szCs w:val="24"/>
        </w:rPr>
      </w:pPr>
      <w:bookmarkStart w:id="1" w:name="_GoBack"/>
      <w:r>
        <w:rPr>
          <w:rFonts w:ascii="Arial" w:hAnsi="Arial"/>
          <w:b/>
          <w:bCs/>
          <w:noProof/>
          <w:color w:val="004B87"/>
          <w:sz w:val="24"/>
          <w:szCs w:val="24"/>
          <w:lang w:eastAsia="pl-PL"/>
        </w:rPr>
        <w:drawing>
          <wp:inline distT="0" distB="0" distL="0" distR="0" wp14:anchorId="4BC73440" wp14:editId="4BD940A4">
            <wp:extent cx="5760720" cy="4402455"/>
            <wp:effectExtent l="0" t="0" r="0" b="0"/>
            <wp:docPr id="5" name="Obraz 5" descr="E8 Building, Vitoria-Gasteiz, Spain. Architect: Coll-Barreu Arquitecto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8 Building, Vitoria-Gasteiz, Spain. Architect: Coll-Barreu Arquitectos">
                      <a:hlinkClick r:id="rId14"/>
                    </pic:cNvPr>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760720" cy="4402455"/>
                    </a:xfrm>
                    <a:prstGeom prst="rect">
                      <a:avLst/>
                    </a:prstGeom>
                    <a:noFill/>
                    <a:ln>
                      <a:noFill/>
                    </a:ln>
                  </pic:spPr>
                </pic:pic>
              </a:graphicData>
            </a:graphic>
          </wp:inline>
        </w:drawing>
      </w:r>
      <w:bookmarkEnd w:id="1"/>
      <w:r w:rsidRPr="0038223A">
        <w:rPr>
          <w:rFonts w:ascii="Arial" w:hAnsi="Arial"/>
          <w:color w:val="000000"/>
          <w:sz w:val="24"/>
          <w:szCs w:val="24"/>
          <w:lang w:val="en-GB"/>
        </w:rPr>
        <w:t>E8 Building, Vitoria-</w:t>
      </w:r>
      <w:proofErr w:type="spellStart"/>
      <w:r w:rsidRPr="0038223A">
        <w:rPr>
          <w:rFonts w:ascii="Arial" w:hAnsi="Arial"/>
          <w:color w:val="000000"/>
          <w:sz w:val="24"/>
          <w:szCs w:val="24"/>
          <w:lang w:val="en-GB"/>
        </w:rPr>
        <w:t>Gasteiz</w:t>
      </w:r>
      <w:proofErr w:type="spellEnd"/>
      <w:r w:rsidRPr="0038223A">
        <w:rPr>
          <w:rFonts w:ascii="Arial" w:hAnsi="Arial"/>
          <w:color w:val="000000"/>
          <w:sz w:val="24"/>
          <w:szCs w:val="24"/>
          <w:lang w:val="en-GB"/>
        </w:rPr>
        <w:t xml:space="preserve">, </w:t>
      </w:r>
      <w:proofErr w:type="spellStart"/>
      <w:r w:rsidRPr="0038223A">
        <w:rPr>
          <w:rFonts w:ascii="Arial" w:hAnsi="Arial"/>
          <w:color w:val="000000"/>
          <w:sz w:val="24"/>
          <w:szCs w:val="24"/>
          <w:lang w:val="en-GB"/>
        </w:rPr>
        <w:t>Hiszpania</w:t>
      </w:r>
      <w:proofErr w:type="spellEnd"/>
      <w:r w:rsidRPr="0038223A">
        <w:rPr>
          <w:rFonts w:ascii="Arial" w:hAnsi="Arial"/>
          <w:color w:val="000000"/>
          <w:sz w:val="24"/>
          <w:szCs w:val="24"/>
          <w:lang w:val="en-GB"/>
        </w:rPr>
        <w:t xml:space="preserve">. </w:t>
      </w:r>
      <w:r>
        <w:rPr>
          <w:rFonts w:ascii="Arial" w:hAnsi="Arial"/>
          <w:color w:val="000000"/>
          <w:sz w:val="24"/>
          <w:szCs w:val="24"/>
        </w:rPr>
        <w:t xml:space="preserve">Architekci: </w:t>
      </w:r>
      <w:proofErr w:type="spellStart"/>
      <w:r>
        <w:rPr>
          <w:rFonts w:ascii="Arial" w:hAnsi="Arial"/>
          <w:color w:val="000000"/>
          <w:sz w:val="24"/>
          <w:szCs w:val="24"/>
        </w:rPr>
        <w:t>Coll-Barreu</w:t>
      </w:r>
      <w:proofErr w:type="spellEnd"/>
      <w:r>
        <w:rPr>
          <w:rFonts w:ascii="Arial" w:hAnsi="Arial"/>
          <w:color w:val="000000"/>
          <w:sz w:val="24"/>
          <w:szCs w:val="24"/>
        </w:rPr>
        <w:t xml:space="preserve"> </w:t>
      </w:r>
      <w:proofErr w:type="spellStart"/>
      <w:r>
        <w:rPr>
          <w:rFonts w:ascii="Arial" w:hAnsi="Arial"/>
          <w:color w:val="000000"/>
          <w:sz w:val="24"/>
          <w:szCs w:val="24"/>
        </w:rPr>
        <w:t>Arquitectos</w:t>
      </w:r>
      <w:proofErr w:type="spellEnd"/>
    </w:p>
    <w:p w14:paraId="7B4D603A" w14:textId="77777777"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color w:val="000000"/>
          <w:sz w:val="24"/>
          <w:szCs w:val="24"/>
        </w:rPr>
        <w:t> </w:t>
      </w:r>
    </w:p>
    <w:p w14:paraId="62718A01" w14:textId="77777777"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b/>
          <w:bCs/>
          <w:color w:val="000000"/>
          <w:sz w:val="24"/>
          <w:szCs w:val="24"/>
        </w:rPr>
        <w:t>Potencjalne problemy</w:t>
      </w:r>
    </w:p>
    <w:p w14:paraId="38C83430" w14:textId="77777777"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color w:val="000000"/>
          <w:sz w:val="24"/>
          <w:szCs w:val="24"/>
        </w:rPr>
        <w:br/>
        <w:t>Choć architekci mogą być świadomi zalet fasad ze skórą podwójną, istnieje kilka ich aspektów, które wymagają szczególnej uwagi. Warto ponownie podkreślić, jak istotny jest wybór odpowiedniego zestawienia szkła, które zredukuje ryzyko wystąpienia problemów, uwypuklając korzyści.</w:t>
      </w:r>
    </w:p>
    <w:p w14:paraId="17071177" w14:textId="740B75DD" w:rsidR="00323151" w:rsidRPr="00323151"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color w:val="000000"/>
          <w:sz w:val="24"/>
          <w:szCs w:val="24"/>
        </w:rPr>
        <w:t>Fasada ze skórą podwójną powstała w oparciu o niewłaściwie dobrane szkło może również odznaczać się zmniejszoną przepuszczalnością światła słonecznego, prowadząc do wzrostu temperatury w komorze powietrznej. To z kolei może obniżyć żywotność silników elektrycznych, systemów wymiany ciepła, etc., a także doprowadzić do kondensacji pary wodnej na skórze zewnętrznej.</w:t>
      </w:r>
    </w:p>
    <w:p w14:paraId="0535B75C" w14:textId="6F8BF277" w:rsidR="00323151" w:rsidRDefault="00323151" w:rsidP="00323151">
      <w:pPr>
        <w:spacing w:before="100" w:beforeAutospacing="1" w:after="100" w:afterAutospacing="1" w:line="240" w:lineRule="auto"/>
        <w:jc w:val="both"/>
        <w:rPr>
          <w:rFonts w:ascii="Arial" w:hAnsi="Arial"/>
          <w:b/>
          <w:bCs/>
          <w:color w:val="000000"/>
          <w:sz w:val="24"/>
          <w:szCs w:val="24"/>
        </w:rPr>
      </w:pPr>
    </w:p>
    <w:p w14:paraId="66E1AD4C" w14:textId="77777777" w:rsidR="00B84389" w:rsidRDefault="00B84389" w:rsidP="00323151">
      <w:pPr>
        <w:spacing w:before="100" w:beforeAutospacing="1" w:after="100" w:afterAutospacing="1" w:line="240" w:lineRule="auto"/>
        <w:jc w:val="both"/>
        <w:rPr>
          <w:rFonts w:ascii="Arial" w:hAnsi="Arial"/>
          <w:b/>
          <w:bCs/>
          <w:color w:val="000000"/>
          <w:sz w:val="24"/>
          <w:szCs w:val="24"/>
        </w:rPr>
      </w:pPr>
    </w:p>
    <w:p w14:paraId="78C7EF94" w14:textId="77777777"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b/>
          <w:bCs/>
          <w:color w:val="000000"/>
          <w:sz w:val="24"/>
          <w:szCs w:val="24"/>
        </w:rPr>
        <w:t>Kondensacja</w:t>
      </w:r>
    </w:p>
    <w:p w14:paraId="293EF295" w14:textId="0840BFC2" w:rsidR="00323151" w:rsidRPr="001C6526" w:rsidRDefault="00323151" w:rsidP="00323151">
      <w:pPr>
        <w:spacing w:before="100" w:beforeAutospacing="1" w:after="100" w:afterAutospacing="1" w:line="240" w:lineRule="auto"/>
        <w:jc w:val="both"/>
        <w:rPr>
          <w:rFonts w:ascii="Arial" w:eastAsia="Times New Roman" w:hAnsi="Arial" w:cs="Arial"/>
          <w:strike/>
          <w:color w:val="000000" w:themeColor="text1"/>
          <w:spacing w:val="10"/>
          <w:sz w:val="24"/>
          <w:szCs w:val="24"/>
        </w:rPr>
      </w:pPr>
      <w:r>
        <w:rPr>
          <w:rFonts w:ascii="Arial" w:hAnsi="Arial"/>
          <w:color w:val="000000"/>
          <w:sz w:val="24"/>
          <w:szCs w:val="24"/>
        </w:rPr>
        <w:br/>
        <w:t xml:space="preserve">W fasadach wentylowanych pasywnie – w zależności od umiejscowienia budynku oraz nasilenia czynników atmosferycznych – może dochodzić do kondensacji na wewnętrznej stronie zewnętrznej szyby. Zjawisko </w:t>
      </w:r>
      <w:r w:rsidR="00275B5B">
        <w:rPr>
          <w:rFonts w:ascii="Arial" w:hAnsi="Arial"/>
          <w:color w:val="000000"/>
          <w:sz w:val="24"/>
          <w:szCs w:val="24"/>
        </w:rPr>
        <w:t xml:space="preserve">to </w:t>
      </w:r>
      <w:r>
        <w:rPr>
          <w:rFonts w:ascii="Arial" w:hAnsi="Arial"/>
          <w:color w:val="000000"/>
          <w:sz w:val="24"/>
          <w:szCs w:val="24"/>
        </w:rPr>
        <w:t>może</w:t>
      </w:r>
      <w:r w:rsidR="00275B5B">
        <w:rPr>
          <w:rFonts w:ascii="Arial" w:hAnsi="Arial"/>
          <w:color w:val="000000"/>
          <w:sz w:val="24"/>
          <w:szCs w:val="24"/>
        </w:rPr>
        <w:t xml:space="preserve"> </w:t>
      </w:r>
      <w:r>
        <w:rPr>
          <w:rFonts w:ascii="Arial" w:hAnsi="Arial"/>
          <w:color w:val="000000"/>
          <w:sz w:val="24"/>
          <w:szCs w:val="24"/>
        </w:rPr>
        <w:t xml:space="preserve">zachodzić zwłaszcza </w:t>
      </w:r>
      <w:r w:rsidR="00275B5B">
        <w:rPr>
          <w:rFonts w:ascii="Arial" w:hAnsi="Arial"/>
          <w:color w:val="000000"/>
          <w:sz w:val="24"/>
          <w:szCs w:val="24"/>
        </w:rPr>
        <w:br/>
      </w:r>
      <w:r>
        <w:rPr>
          <w:rFonts w:ascii="Arial" w:hAnsi="Arial"/>
          <w:color w:val="000000"/>
          <w:sz w:val="24"/>
          <w:szCs w:val="24"/>
        </w:rPr>
        <w:t xml:space="preserve">w godzinach porannych wiosną oraz jesienią. Warto zaznaczyć, że nie musi się tak stać, ponieważ dostępne obecnie rozwiązania szklane pozwalają </w:t>
      </w:r>
      <w:r w:rsidRPr="001C6526">
        <w:rPr>
          <w:rFonts w:ascii="Arial" w:hAnsi="Arial"/>
          <w:color w:val="000000" w:themeColor="text1"/>
          <w:sz w:val="24"/>
          <w:szCs w:val="24"/>
        </w:rPr>
        <w:t>na</w:t>
      </w:r>
      <w:r w:rsidR="009F3D13" w:rsidRPr="001C6526">
        <w:rPr>
          <w:rFonts w:ascii="Arial" w:hAnsi="Arial"/>
          <w:color w:val="000000" w:themeColor="text1"/>
          <w:sz w:val="24"/>
          <w:szCs w:val="24"/>
        </w:rPr>
        <w:t xml:space="preserve"> redukcję tego naturalnego zjawiska</w:t>
      </w:r>
      <w:r w:rsidR="001C6526" w:rsidRPr="001C6526">
        <w:rPr>
          <w:rFonts w:ascii="Arial" w:hAnsi="Arial"/>
          <w:color w:val="000000" w:themeColor="text1"/>
          <w:sz w:val="24"/>
          <w:szCs w:val="24"/>
        </w:rPr>
        <w:t>.</w:t>
      </w:r>
    </w:p>
    <w:p w14:paraId="6EED14AB" w14:textId="3709183F"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color w:val="000000"/>
          <w:sz w:val="24"/>
          <w:szCs w:val="24"/>
        </w:rPr>
        <w:t xml:space="preserve">Obecnie projektuje się specjalne </w:t>
      </w:r>
      <w:proofErr w:type="spellStart"/>
      <w:r>
        <w:rPr>
          <w:rFonts w:ascii="Arial" w:hAnsi="Arial"/>
          <w:color w:val="000000"/>
          <w:sz w:val="24"/>
          <w:szCs w:val="24"/>
        </w:rPr>
        <w:t>antykondensacyjne</w:t>
      </w:r>
      <w:proofErr w:type="spellEnd"/>
      <w:r>
        <w:rPr>
          <w:rFonts w:ascii="Arial" w:hAnsi="Arial"/>
          <w:color w:val="000000"/>
          <w:sz w:val="24"/>
          <w:szCs w:val="24"/>
        </w:rPr>
        <w:t xml:space="preserve"> powłoki oraz stosuje </w:t>
      </w:r>
      <w:r w:rsidR="00275B5B">
        <w:rPr>
          <w:rFonts w:ascii="Arial" w:hAnsi="Arial"/>
          <w:color w:val="000000"/>
          <w:sz w:val="24"/>
          <w:szCs w:val="24"/>
        </w:rPr>
        <w:br/>
      </w:r>
      <w:r>
        <w:rPr>
          <w:rFonts w:ascii="Arial" w:hAnsi="Arial"/>
          <w:color w:val="000000"/>
          <w:sz w:val="24"/>
          <w:szCs w:val="24"/>
        </w:rPr>
        <w:t>super</w:t>
      </w:r>
      <w:r w:rsidR="00275B5B">
        <w:rPr>
          <w:rFonts w:ascii="Arial" w:hAnsi="Arial"/>
          <w:color w:val="000000"/>
          <w:sz w:val="24"/>
          <w:szCs w:val="24"/>
        </w:rPr>
        <w:t>-</w:t>
      </w:r>
      <w:r>
        <w:rPr>
          <w:rFonts w:ascii="Arial" w:hAnsi="Arial"/>
          <w:color w:val="000000"/>
          <w:sz w:val="24"/>
          <w:szCs w:val="24"/>
        </w:rPr>
        <w:t xml:space="preserve">wytrzymałe powłoki na szybie zewnętrznej, co znacznie obniża ryzyko kondensacji pary wodnej. Testy wykonywane w rzeczywistych budynkach wykazały, że stosowanie tych powłok delikatnie podnosi temperaturę powierzchni szkła </w:t>
      </w:r>
      <w:r w:rsidR="00275B5B">
        <w:rPr>
          <w:rFonts w:ascii="Arial" w:hAnsi="Arial"/>
          <w:color w:val="000000"/>
          <w:sz w:val="24"/>
          <w:szCs w:val="24"/>
        </w:rPr>
        <w:br/>
      </w:r>
      <w:r>
        <w:rPr>
          <w:rFonts w:ascii="Arial" w:hAnsi="Arial"/>
          <w:color w:val="000000"/>
          <w:sz w:val="24"/>
          <w:szCs w:val="24"/>
        </w:rPr>
        <w:t xml:space="preserve">w porównaniu do powierzchni niepowleczonych. Ta różnica temperatur zdecydowanie obniża częstotliwość kondensacji pary wodnej. Testy wykazały, że w tych samych warunkach, na przestrzeni wielu godzin, na szkle niepowlekanym skraplała się woda, podczas gdy powierzchnia szkła powlekanego była czysta i przez cały czas wolna od obecności kropel wody. Co ważne – zastosowanie szkła z powłoką </w:t>
      </w:r>
      <w:proofErr w:type="spellStart"/>
      <w:r>
        <w:rPr>
          <w:rFonts w:ascii="Arial" w:hAnsi="Arial"/>
          <w:color w:val="000000"/>
          <w:sz w:val="24"/>
          <w:szCs w:val="24"/>
        </w:rPr>
        <w:t>antykondensacyjną</w:t>
      </w:r>
      <w:proofErr w:type="spellEnd"/>
      <w:r>
        <w:rPr>
          <w:rFonts w:ascii="Arial" w:hAnsi="Arial"/>
          <w:color w:val="000000"/>
          <w:sz w:val="24"/>
          <w:szCs w:val="24"/>
        </w:rPr>
        <w:t xml:space="preserve"> należy rozważyć na etapie projektowania budynku, ponieważ </w:t>
      </w:r>
      <w:r w:rsidR="009F3D13">
        <w:rPr>
          <w:rFonts w:ascii="Arial" w:hAnsi="Arial"/>
          <w:color w:val="000000"/>
          <w:sz w:val="24"/>
          <w:szCs w:val="24"/>
        </w:rPr>
        <w:t xml:space="preserve">powlekanie </w:t>
      </w:r>
      <w:r>
        <w:rPr>
          <w:rFonts w:ascii="Arial" w:hAnsi="Arial"/>
          <w:color w:val="000000"/>
          <w:sz w:val="24"/>
          <w:szCs w:val="24"/>
        </w:rPr>
        <w:t>szkła po zamontowaniu go w oknach nie jest możliwe.</w:t>
      </w:r>
    </w:p>
    <w:p w14:paraId="183EDC75" w14:textId="77777777"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color w:val="000000"/>
          <w:sz w:val="24"/>
          <w:szCs w:val="24"/>
        </w:rPr>
        <w:t>Wśród innych potencjalnych problemów stosowania fasad ze skórą podwójną można wymienić wyższe nakłady inwestycyjne oraz zwiększone koszty operacyjne. Obecność dodatkowej skóry wokół budynku wiąże się ze zwiększonym obciążeniem gruntu, na którym zostanie wzniesiony obiekt. Należy wziąć to pod uwagę w fazie projektowania. W przypadku pozostawienia otwartych okien może wzrosnąć transmisja fal akustycznych pomiędzy pomieszczeniami.</w:t>
      </w:r>
    </w:p>
    <w:p w14:paraId="3E9C438E" w14:textId="77777777"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b/>
          <w:bCs/>
          <w:color w:val="000000"/>
          <w:sz w:val="24"/>
          <w:szCs w:val="24"/>
        </w:rPr>
        <w:t>Techniczne wsparcie</w:t>
      </w:r>
    </w:p>
    <w:p w14:paraId="0BD86A44" w14:textId="38D3AE7B"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color w:val="000000"/>
          <w:sz w:val="24"/>
          <w:szCs w:val="24"/>
        </w:rPr>
        <w:br/>
        <w:t>W przypadku doboru szkła na fasady warto skorzystać z opinii zespołu ekspertów Guardian Glass, którzy z przyjemnością wesprą swoją wiedzą oraz doświadczeniem. Linia przeciwsłonecznego szkła powlekanego Guardian SunGuard to szeroki wybór produktów o atrakcyjnych walorach estetycznych oraz właściwościach technicznych, które zoptymalizują parametry fasady ze skórą podwójną i zminimalizują ryzyko wystąpienia problemów.</w:t>
      </w:r>
    </w:p>
    <w:p w14:paraId="087177B7" w14:textId="6EF78024"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color w:val="000000"/>
          <w:sz w:val="24"/>
          <w:szCs w:val="24"/>
        </w:rPr>
        <w:t xml:space="preserve">By otrzymać wsparcie, kliknij w </w:t>
      </w:r>
      <w:hyperlink r:id="rId16" w:history="1">
        <w:r>
          <w:rPr>
            <w:rFonts w:ascii="Arial" w:hAnsi="Arial"/>
            <w:b/>
            <w:bCs/>
            <w:color w:val="004B87"/>
            <w:sz w:val="24"/>
            <w:szCs w:val="24"/>
            <w:u w:val="single"/>
          </w:rPr>
          <w:t>LINK</w:t>
        </w:r>
      </w:hyperlink>
      <w:r>
        <w:rPr>
          <w:rFonts w:ascii="Arial" w:hAnsi="Arial"/>
          <w:color w:val="000000"/>
          <w:sz w:val="24"/>
          <w:szCs w:val="24"/>
        </w:rPr>
        <w:t> </w:t>
      </w:r>
    </w:p>
    <w:p w14:paraId="040A6620" w14:textId="77777777" w:rsidR="00323151" w:rsidRPr="009D662B" w:rsidRDefault="00323151" w:rsidP="00323151">
      <w:pPr>
        <w:spacing w:after="0" w:line="0" w:lineRule="auto"/>
        <w:jc w:val="both"/>
        <w:rPr>
          <w:rFonts w:ascii="Arial" w:eastAsia="Times New Roman" w:hAnsi="Arial" w:cs="Arial"/>
          <w:color w:val="000000"/>
          <w:spacing w:val="10"/>
          <w:sz w:val="24"/>
          <w:szCs w:val="24"/>
        </w:rPr>
      </w:pPr>
      <w:r>
        <w:rPr>
          <w:rFonts w:ascii="Arial" w:hAnsi="Arial"/>
          <w:noProof/>
          <w:color w:val="000000"/>
          <w:sz w:val="24"/>
          <w:szCs w:val="24"/>
          <w:lang w:eastAsia="pl-PL"/>
        </w:rPr>
        <w:drawing>
          <wp:inline distT="0" distB="0" distL="0" distR="0" wp14:anchorId="21C97C0D" wp14:editId="6BE83DB7">
            <wp:extent cx="4919870" cy="2733261"/>
            <wp:effectExtent l="0" t="0" r="0" b="0"/>
            <wp:docPr id="6" name="Obraz 6" descr="Ralf Gre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lf Grein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26812" cy="2737118"/>
                    </a:xfrm>
                    <a:prstGeom prst="rect">
                      <a:avLst/>
                    </a:prstGeom>
                    <a:noFill/>
                    <a:ln>
                      <a:noFill/>
                    </a:ln>
                  </pic:spPr>
                </pic:pic>
              </a:graphicData>
            </a:graphic>
          </wp:inline>
        </w:drawing>
      </w:r>
    </w:p>
    <w:p w14:paraId="1DFC8769" w14:textId="77777777"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b/>
          <w:bCs/>
          <w:color w:val="000000"/>
          <w:sz w:val="24"/>
          <w:szCs w:val="24"/>
        </w:rPr>
        <w:t>Nasz ekspert – Ralf Greiner</w:t>
      </w:r>
    </w:p>
    <w:p w14:paraId="7BE379F1" w14:textId="77777777" w:rsidR="00323151" w:rsidRPr="009D662B"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r>
        <w:rPr>
          <w:rFonts w:ascii="Arial" w:hAnsi="Arial"/>
          <w:color w:val="000000"/>
          <w:sz w:val="24"/>
          <w:szCs w:val="24"/>
        </w:rPr>
        <w:t>Ralf Greiner ukończył Akademię Górniczą we Freibergu, w Niemczech, w 1993 roku. Na uczelni tej studiował inżynierię materiałową ze specjalizacją szkło oraz ceramika. Do firmy Guardian Glass dołączył w 1996 roku. Pracował na kilku stanowiskach w TAC oraz działach marketingu. Bogate doświadczenie zgromadzone podczas tych kilku lat umożliwiło mu objęcie posady Product Application Managera w Guardian Glass in Europe.</w:t>
      </w:r>
    </w:p>
    <w:p w14:paraId="51140EA3" w14:textId="77777777" w:rsidR="00323151" w:rsidRDefault="00323151" w:rsidP="00323151">
      <w:pPr>
        <w:spacing w:before="100" w:beforeAutospacing="1" w:after="100" w:afterAutospacing="1" w:line="240" w:lineRule="auto"/>
        <w:jc w:val="both"/>
        <w:rPr>
          <w:rFonts w:ascii="Arial" w:eastAsia="Times New Roman" w:hAnsi="Arial" w:cs="Arial"/>
          <w:color w:val="000000"/>
          <w:spacing w:val="10"/>
          <w:sz w:val="24"/>
          <w:szCs w:val="24"/>
        </w:rPr>
      </w:pPr>
    </w:p>
    <w:p w14:paraId="08CF1AC2" w14:textId="77777777" w:rsidR="009001EF" w:rsidRPr="00B036B7" w:rsidRDefault="009001EF" w:rsidP="00323151">
      <w:pPr>
        <w:ind w:right="4"/>
        <w:jc w:val="both"/>
        <w:rPr>
          <w:rFonts w:ascii="Arial" w:hAnsi="Arial" w:cs="Arial"/>
          <w:sz w:val="24"/>
          <w:szCs w:val="24"/>
        </w:rPr>
      </w:pPr>
    </w:p>
    <w:p w14:paraId="0C422DEA" w14:textId="77777777" w:rsidR="003A4AC0" w:rsidRPr="0002103F" w:rsidRDefault="00B036B7" w:rsidP="00323151">
      <w:pPr>
        <w:ind w:right="4"/>
        <w:jc w:val="both"/>
        <w:rPr>
          <w:rFonts w:ascii="Arial" w:hAnsi="Arial" w:cs="Arial"/>
          <w:sz w:val="24"/>
          <w:szCs w:val="24"/>
        </w:rPr>
      </w:pPr>
      <w:r>
        <w:rPr>
          <w:rFonts w:ascii="Arial" w:hAnsi="Arial"/>
          <w:sz w:val="24"/>
          <w:szCs w:val="24"/>
        </w:rPr>
        <w:t>**************</w:t>
      </w:r>
    </w:p>
    <w:bookmarkEnd w:id="0"/>
    <w:p w14:paraId="61E82EA4" w14:textId="4F4DA33D" w:rsidR="003A4AC0" w:rsidRDefault="00B036B7" w:rsidP="00323151">
      <w:pPr>
        <w:spacing w:after="0" w:line="240" w:lineRule="auto"/>
        <w:jc w:val="both"/>
        <w:rPr>
          <w:rFonts w:ascii="Arial" w:hAnsi="Arial"/>
          <w:b/>
          <w:sz w:val="24"/>
          <w:szCs w:val="24"/>
        </w:rPr>
      </w:pPr>
      <w:r>
        <w:rPr>
          <w:rFonts w:ascii="Arial" w:hAnsi="Arial"/>
          <w:b/>
          <w:sz w:val="24"/>
          <w:szCs w:val="24"/>
        </w:rPr>
        <w:t>Guardian Glass</w:t>
      </w:r>
    </w:p>
    <w:p w14:paraId="707C3020" w14:textId="77777777" w:rsidR="004C4553" w:rsidRDefault="004C4553" w:rsidP="00323151">
      <w:pPr>
        <w:spacing w:after="0" w:line="240" w:lineRule="auto"/>
        <w:jc w:val="both"/>
        <w:rPr>
          <w:rFonts w:ascii="Arial" w:hAnsi="Arial" w:cs="Arial"/>
          <w:b/>
          <w:sz w:val="24"/>
          <w:szCs w:val="24"/>
        </w:rPr>
      </w:pPr>
    </w:p>
    <w:p w14:paraId="2352321B" w14:textId="77777777" w:rsidR="003A4AC0" w:rsidRDefault="00B036B7" w:rsidP="00323151">
      <w:pPr>
        <w:autoSpaceDE w:val="0"/>
        <w:autoSpaceDN w:val="0"/>
        <w:spacing w:line="276" w:lineRule="auto"/>
        <w:jc w:val="both"/>
        <w:rPr>
          <w:rFonts w:ascii="Arial" w:hAnsi="Arial" w:cs="Arial"/>
          <w:sz w:val="24"/>
          <w:szCs w:val="24"/>
        </w:rPr>
      </w:pPr>
      <w:r>
        <w:rPr>
          <w:rFonts w:ascii="Arial" w:hAnsi="Arial"/>
          <w:sz w:val="24"/>
          <w:szCs w:val="24"/>
        </w:rPr>
        <w:t>Guardian Glass, główna firma grupy Guardian Industries, jest jednym z wiodących producentów szkła typu float oraz szkła powlekanego na świecie. W 25 fabrykach szkła float na całym świecie firma Guardian Glass produkuje szkło o wysokich parametrach stosowane we wnętrzach i na zewnątrz budynków (zarówno mieszkalnych, jak i komercyjnych), transporcie oraz branży technicznej. Produkty Guardian Glass można znaleźć w domach, biurach, samochodach i najbardziej rozpoznawalnych realizacjach architektonicznych na świecie. Centrum Naukowo-Technologiczne Guardian Glass stale rozwija nowe produkty oraz rozwiązania. Dzięki dostępności najnowocześniejszej technologii otwieramy naszym klientom oczy na możliwości szkła – dzięki nam mogą oni „See what's possible®”. Po więcej informacji zapraszamy pod adres guardianglass.com.</w:t>
      </w:r>
    </w:p>
    <w:p w14:paraId="2358F832" w14:textId="77777777" w:rsidR="003A4AC0" w:rsidRDefault="00B036B7" w:rsidP="00323151">
      <w:pPr>
        <w:pStyle w:val="Nagwek4"/>
        <w:shd w:val="clear" w:color="auto" w:fill="FFFFFF"/>
        <w:spacing w:before="0"/>
        <w:jc w:val="both"/>
        <w:rPr>
          <w:rFonts w:ascii="Arial" w:hAnsi="Arial" w:cs="Arial"/>
          <w:b w:val="0"/>
          <w:i/>
          <w:sz w:val="24"/>
          <w:szCs w:val="24"/>
        </w:rPr>
      </w:pPr>
      <w:r>
        <w:rPr>
          <w:rFonts w:ascii="Arial" w:hAnsi="Arial"/>
          <w:bCs w:val="0"/>
          <w:sz w:val="24"/>
          <w:szCs w:val="24"/>
        </w:rPr>
        <w:t>Guardian Industries</w:t>
      </w:r>
    </w:p>
    <w:p w14:paraId="27366D75" w14:textId="11DC564B" w:rsidR="004653F9" w:rsidRPr="004653F9" w:rsidRDefault="004653F9" w:rsidP="00323151">
      <w:pPr>
        <w:spacing w:line="276" w:lineRule="auto"/>
        <w:jc w:val="both"/>
        <w:rPr>
          <w:rFonts w:ascii="Arial" w:eastAsia="Arial" w:hAnsi="Arial" w:cs="Arial"/>
          <w:sz w:val="24"/>
          <w:szCs w:val="24"/>
        </w:rPr>
      </w:pPr>
      <w:r>
        <w:rPr>
          <w:rFonts w:ascii="Arial" w:hAnsi="Arial"/>
          <w:sz w:val="24"/>
          <w:szCs w:val="24"/>
        </w:rPr>
        <w:t>Siedziba Guardian Industries znajduje się w Auburn Hills w amerykańskim stanie Michigan. Firma działa w Ameryce Północnej i Południowej, Europie, Afryce, na Bliskim Wschodzie oraz w Azji. Firmy należące do grupy Guardian zatrudniają 18.000 osób i produkują szkło typu float o wysokich parametrach</w:t>
      </w:r>
      <w:r w:rsidR="0033748E">
        <w:rPr>
          <w:rFonts w:ascii="Arial" w:hAnsi="Arial"/>
          <w:sz w:val="24"/>
          <w:szCs w:val="24"/>
        </w:rPr>
        <w:t>,</w:t>
      </w:r>
      <w:r>
        <w:rPr>
          <w:rFonts w:ascii="Arial" w:hAnsi="Arial"/>
          <w:sz w:val="24"/>
          <w:szCs w:val="24"/>
        </w:rPr>
        <w:t xml:space="preserve"> szkło powlekane oraz gotowe produkty szklane. Nasze produkty mają zastosowanie w projektach architektonicznych, budownictwie mieszkalnym, wnętrzach, transporcie publicznym oraz wszędzie tam, gdzie potrzebne jest szkło techniczne, wysokiej jakości chromowane, a także lakierowane części plastikowe stosowane w branży motoryzacyjnej oraz pojazdach ciężarowych. Wizją firmy Guardian jest stanie się preferowanym partnerem dla naszych klientów, dostawców, pracowników i społeczności, a także współpraca z nimi oparta na wzajemnym zaufaniu. Pozwala nam to nieustannie skupiać się na poprawie ludzkiego życia. Robimy to, dostarczając produkty oraz świadcząc usługi, które</w:t>
      </w:r>
      <w:r w:rsidR="0033748E">
        <w:rPr>
          <w:rFonts w:ascii="Arial" w:hAnsi="Arial"/>
          <w:sz w:val="24"/>
          <w:szCs w:val="24"/>
        </w:rPr>
        <w:t xml:space="preserve"> nasi klienci</w:t>
      </w:r>
      <w:r>
        <w:rPr>
          <w:rFonts w:ascii="Arial" w:hAnsi="Arial"/>
          <w:sz w:val="24"/>
          <w:szCs w:val="24"/>
        </w:rPr>
        <w:t xml:space="preserve"> cenią bardziej, niż dostępne alternatywy. W realizacji swojej misji staramy się wykorzystywać mniejsze ilości surowców. Guardian jest jednostką zależną należącą w pełni do Koch Industries, Inc. Zapraszamy do odwiedzenia naszej strony internetowej guardian.com</w:t>
      </w:r>
    </w:p>
    <w:p w14:paraId="6E11EC6E" w14:textId="77777777" w:rsidR="003A4AC0" w:rsidRPr="00B036B7" w:rsidRDefault="003A4AC0" w:rsidP="00323151">
      <w:pPr>
        <w:jc w:val="both"/>
      </w:pPr>
    </w:p>
    <w:p w14:paraId="63E50886" w14:textId="77777777" w:rsidR="0057702F" w:rsidRDefault="0057702F" w:rsidP="00323151">
      <w:pPr>
        <w:spacing w:after="0" w:line="240" w:lineRule="auto"/>
        <w:jc w:val="both"/>
        <w:rPr>
          <w:rFonts w:ascii="Arial" w:hAnsi="Arial" w:cs="Arial"/>
        </w:rPr>
      </w:pPr>
      <w:r>
        <w:rPr>
          <w:rFonts w:ascii="Arial" w:hAnsi="Arial"/>
          <w:b/>
          <w:bCs/>
          <w:sz w:val="24"/>
          <w:szCs w:val="24"/>
        </w:rPr>
        <w:t xml:space="preserve">W celu otrzymania zdjęć w wysokiej rozdzielczości prosimy o kontakt z Moniką Makowską, </w:t>
      </w:r>
      <w:hyperlink r:id="rId18" w:history="1">
        <w:r w:rsidRPr="00582418">
          <w:rPr>
            <w:rStyle w:val="Hipercze"/>
            <w:rFonts w:ascii="Arial" w:hAnsi="Arial" w:cs="Calibri"/>
            <w:b/>
            <w:bCs/>
            <w:sz w:val="24"/>
            <w:szCs w:val="24"/>
          </w:rPr>
          <w:t>monika.makowska@flypr.pl</w:t>
        </w:r>
      </w:hyperlink>
      <w:r>
        <w:rPr>
          <w:rFonts w:ascii="Arial" w:hAnsi="Arial"/>
          <w:b/>
          <w:bCs/>
          <w:sz w:val="24"/>
          <w:szCs w:val="24"/>
        </w:rPr>
        <w:t xml:space="preserve">. </w:t>
      </w:r>
    </w:p>
    <w:p w14:paraId="40A82A60" w14:textId="77777777" w:rsidR="00BF77E8" w:rsidRPr="00B036B7" w:rsidRDefault="00BF77E8" w:rsidP="00323151">
      <w:pPr>
        <w:jc w:val="both"/>
      </w:pPr>
    </w:p>
    <w:sectPr w:rsidR="00BF77E8" w:rsidRPr="00B036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6C0DD" w14:textId="77777777" w:rsidR="000F2EC7" w:rsidRDefault="000F2EC7" w:rsidP="005A10F4">
      <w:pPr>
        <w:spacing w:after="0" w:line="240" w:lineRule="auto"/>
      </w:pPr>
      <w:r>
        <w:separator/>
      </w:r>
    </w:p>
  </w:endnote>
  <w:endnote w:type="continuationSeparator" w:id="0">
    <w:p w14:paraId="0D88FB0C" w14:textId="77777777" w:rsidR="000F2EC7" w:rsidRDefault="000F2EC7" w:rsidP="005A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D65CC" w14:textId="77777777" w:rsidR="000F2EC7" w:rsidRDefault="000F2EC7" w:rsidP="005A10F4">
      <w:pPr>
        <w:spacing w:after="0" w:line="240" w:lineRule="auto"/>
      </w:pPr>
      <w:r>
        <w:separator/>
      </w:r>
    </w:p>
  </w:footnote>
  <w:footnote w:type="continuationSeparator" w:id="0">
    <w:p w14:paraId="7BDDC00F" w14:textId="77777777" w:rsidR="000F2EC7" w:rsidRDefault="000F2EC7" w:rsidP="005A1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24174"/>
    <w:multiLevelType w:val="hybridMultilevel"/>
    <w:tmpl w:val="B55620CA"/>
    <w:lvl w:ilvl="0" w:tplc="56521CE4">
      <w:start w:val="6"/>
      <w:numFmt w:val="decimal"/>
      <w:lvlText w:val="%1"/>
      <w:lvlJc w:val="left"/>
      <w:pPr>
        <w:ind w:left="720" w:hanging="360"/>
      </w:pPr>
      <w:rPr>
        <w:rFonts w:hint="default"/>
      </w:rPr>
    </w:lvl>
    <w:lvl w:ilvl="1" w:tplc="D78EF534" w:tentative="1">
      <w:start w:val="1"/>
      <w:numFmt w:val="lowerLetter"/>
      <w:lvlText w:val="%2."/>
      <w:lvlJc w:val="left"/>
      <w:pPr>
        <w:ind w:left="1440" w:hanging="360"/>
      </w:pPr>
    </w:lvl>
    <w:lvl w:ilvl="2" w:tplc="679678DE" w:tentative="1">
      <w:start w:val="1"/>
      <w:numFmt w:val="lowerRoman"/>
      <w:lvlText w:val="%3."/>
      <w:lvlJc w:val="right"/>
      <w:pPr>
        <w:ind w:left="2160" w:hanging="180"/>
      </w:pPr>
    </w:lvl>
    <w:lvl w:ilvl="3" w:tplc="59768F6E" w:tentative="1">
      <w:start w:val="1"/>
      <w:numFmt w:val="decimal"/>
      <w:lvlText w:val="%4."/>
      <w:lvlJc w:val="left"/>
      <w:pPr>
        <w:ind w:left="2880" w:hanging="360"/>
      </w:pPr>
    </w:lvl>
    <w:lvl w:ilvl="4" w:tplc="F80A4734" w:tentative="1">
      <w:start w:val="1"/>
      <w:numFmt w:val="lowerLetter"/>
      <w:lvlText w:val="%5."/>
      <w:lvlJc w:val="left"/>
      <w:pPr>
        <w:ind w:left="3600" w:hanging="360"/>
      </w:pPr>
    </w:lvl>
    <w:lvl w:ilvl="5" w:tplc="28BE83F4" w:tentative="1">
      <w:start w:val="1"/>
      <w:numFmt w:val="lowerRoman"/>
      <w:lvlText w:val="%6."/>
      <w:lvlJc w:val="right"/>
      <w:pPr>
        <w:ind w:left="4320" w:hanging="180"/>
      </w:pPr>
    </w:lvl>
    <w:lvl w:ilvl="6" w:tplc="8D28DF6A" w:tentative="1">
      <w:start w:val="1"/>
      <w:numFmt w:val="decimal"/>
      <w:lvlText w:val="%7."/>
      <w:lvlJc w:val="left"/>
      <w:pPr>
        <w:ind w:left="5040" w:hanging="360"/>
      </w:pPr>
    </w:lvl>
    <w:lvl w:ilvl="7" w:tplc="8DBCD6D4" w:tentative="1">
      <w:start w:val="1"/>
      <w:numFmt w:val="lowerLetter"/>
      <w:lvlText w:val="%8."/>
      <w:lvlJc w:val="left"/>
      <w:pPr>
        <w:ind w:left="5760" w:hanging="360"/>
      </w:pPr>
    </w:lvl>
    <w:lvl w:ilvl="8" w:tplc="14265F34" w:tentative="1">
      <w:start w:val="1"/>
      <w:numFmt w:val="lowerRoman"/>
      <w:lvlText w:val="%9."/>
      <w:lvlJc w:val="right"/>
      <w:pPr>
        <w:ind w:left="6480" w:hanging="180"/>
      </w:pPr>
    </w:lvl>
  </w:abstractNum>
  <w:abstractNum w:abstractNumId="1">
    <w:nsid w:val="1E1C4D8F"/>
    <w:multiLevelType w:val="hybridMultilevel"/>
    <w:tmpl w:val="9F32AC04"/>
    <w:lvl w:ilvl="0" w:tplc="FADEC5A8">
      <w:start w:val="3"/>
      <w:numFmt w:val="decimal"/>
      <w:lvlText w:val="%1"/>
      <w:lvlJc w:val="left"/>
      <w:pPr>
        <w:ind w:left="720" w:hanging="360"/>
      </w:pPr>
      <w:rPr>
        <w:rFonts w:hint="default"/>
        <w:b/>
      </w:rPr>
    </w:lvl>
    <w:lvl w:ilvl="1" w:tplc="588C6A3A" w:tentative="1">
      <w:start w:val="1"/>
      <w:numFmt w:val="lowerLetter"/>
      <w:lvlText w:val="%2."/>
      <w:lvlJc w:val="left"/>
      <w:pPr>
        <w:ind w:left="1440" w:hanging="360"/>
      </w:pPr>
    </w:lvl>
    <w:lvl w:ilvl="2" w:tplc="89EA5B9E" w:tentative="1">
      <w:start w:val="1"/>
      <w:numFmt w:val="lowerRoman"/>
      <w:lvlText w:val="%3."/>
      <w:lvlJc w:val="right"/>
      <w:pPr>
        <w:ind w:left="2160" w:hanging="180"/>
      </w:pPr>
    </w:lvl>
    <w:lvl w:ilvl="3" w:tplc="1354CA3E" w:tentative="1">
      <w:start w:val="1"/>
      <w:numFmt w:val="decimal"/>
      <w:lvlText w:val="%4."/>
      <w:lvlJc w:val="left"/>
      <w:pPr>
        <w:ind w:left="2880" w:hanging="360"/>
      </w:pPr>
    </w:lvl>
    <w:lvl w:ilvl="4" w:tplc="5382359E" w:tentative="1">
      <w:start w:val="1"/>
      <w:numFmt w:val="lowerLetter"/>
      <w:lvlText w:val="%5."/>
      <w:lvlJc w:val="left"/>
      <w:pPr>
        <w:ind w:left="3600" w:hanging="360"/>
      </w:pPr>
    </w:lvl>
    <w:lvl w:ilvl="5" w:tplc="3FF60A6A" w:tentative="1">
      <w:start w:val="1"/>
      <w:numFmt w:val="lowerRoman"/>
      <w:lvlText w:val="%6."/>
      <w:lvlJc w:val="right"/>
      <w:pPr>
        <w:ind w:left="4320" w:hanging="180"/>
      </w:pPr>
    </w:lvl>
    <w:lvl w:ilvl="6" w:tplc="F7401AB2" w:tentative="1">
      <w:start w:val="1"/>
      <w:numFmt w:val="decimal"/>
      <w:lvlText w:val="%7."/>
      <w:lvlJc w:val="left"/>
      <w:pPr>
        <w:ind w:left="5040" w:hanging="360"/>
      </w:pPr>
    </w:lvl>
    <w:lvl w:ilvl="7" w:tplc="73141FC8" w:tentative="1">
      <w:start w:val="1"/>
      <w:numFmt w:val="lowerLetter"/>
      <w:lvlText w:val="%8."/>
      <w:lvlJc w:val="left"/>
      <w:pPr>
        <w:ind w:left="5760" w:hanging="360"/>
      </w:pPr>
    </w:lvl>
    <w:lvl w:ilvl="8" w:tplc="BAF62460" w:tentative="1">
      <w:start w:val="1"/>
      <w:numFmt w:val="lowerRoman"/>
      <w:lvlText w:val="%9."/>
      <w:lvlJc w:val="right"/>
      <w:pPr>
        <w:ind w:left="6480" w:hanging="180"/>
      </w:pPr>
    </w:lvl>
  </w:abstractNum>
  <w:abstractNum w:abstractNumId="2">
    <w:nsid w:val="2DF954A9"/>
    <w:multiLevelType w:val="hybridMultilevel"/>
    <w:tmpl w:val="39363D62"/>
    <w:lvl w:ilvl="0" w:tplc="AF225308">
      <w:start w:val="3"/>
      <w:numFmt w:val="decimal"/>
      <w:lvlText w:val="%1"/>
      <w:lvlJc w:val="left"/>
      <w:pPr>
        <w:ind w:left="720" w:hanging="360"/>
      </w:pPr>
      <w:rPr>
        <w:rFonts w:hint="default"/>
        <w:b/>
      </w:rPr>
    </w:lvl>
    <w:lvl w:ilvl="1" w:tplc="D06C6044" w:tentative="1">
      <w:start w:val="1"/>
      <w:numFmt w:val="lowerLetter"/>
      <w:lvlText w:val="%2."/>
      <w:lvlJc w:val="left"/>
      <w:pPr>
        <w:ind w:left="1440" w:hanging="360"/>
      </w:pPr>
    </w:lvl>
    <w:lvl w:ilvl="2" w:tplc="806AEE72" w:tentative="1">
      <w:start w:val="1"/>
      <w:numFmt w:val="lowerRoman"/>
      <w:lvlText w:val="%3."/>
      <w:lvlJc w:val="right"/>
      <w:pPr>
        <w:ind w:left="2160" w:hanging="180"/>
      </w:pPr>
    </w:lvl>
    <w:lvl w:ilvl="3" w:tplc="269484A0" w:tentative="1">
      <w:start w:val="1"/>
      <w:numFmt w:val="decimal"/>
      <w:lvlText w:val="%4."/>
      <w:lvlJc w:val="left"/>
      <w:pPr>
        <w:ind w:left="2880" w:hanging="360"/>
      </w:pPr>
    </w:lvl>
    <w:lvl w:ilvl="4" w:tplc="7C80C97C" w:tentative="1">
      <w:start w:val="1"/>
      <w:numFmt w:val="lowerLetter"/>
      <w:lvlText w:val="%5."/>
      <w:lvlJc w:val="left"/>
      <w:pPr>
        <w:ind w:left="3600" w:hanging="360"/>
      </w:pPr>
    </w:lvl>
    <w:lvl w:ilvl="5" w:tplc="2D881F90" w:tentative="1">
      <w:start w:val="1"/>
      <w:numFmt w:val="lowerRoman"/>
      <w:lvlText w:val="%6."/>
      <w:lvlJc w:val="right"/>
      <w:pPr>
        <w:ind w:left="4320" w:hanging="180"/>
      </w:pPr>
    </w:lvl>
    <w:lvl w:ilvl="6" w:tplc="625CC258" w:tentative="1">
      <w:start w:val="1"/>
      <w:numFmt w:val="decimal"/>
      <w:lvlText w:val="%7."/>
      <w:lvlJc w:val="left"/>
      <w:pPr>
        <w:ind w:left="5040" w:hanging="360"/>
      </w:pPr>
    </w:lvl>
    <w:lvl w:ilvl="7" w:tplc="3258C4BC" w:tentative="1">
      <w:start w:val="1"/>
      <w:numFmt w:val="lowerLetter"/>
      <w:lvlText w:val="%8."/>
      <w:lvlJc w:val="left"/>
      <w:pPr>
        <w:ind w:left="5760" w:hanging="360"/>
      </w:pPr>
    </w:lvl>
    <w:lvl w:ilvl="8" w:tplc="D754450A" w:tentative="1">
      <w:start w:val="1"/>
      <w:numFmt w:val="lowerRoman"/>
      <w:lvlText w:val="%9."/>
      <w:lvlJc w:val="right"/>
      <w:pPr>
        <w:ind w:left="6480" w:hanging="180"/>
      </w:pPr>
    </w:lvl>
  </w:abstractNum>
  <w:abstractNum w:abstractNumId="3">
    <w:nsid w:val="300E425F"/>
    <w:multiLevelType w:val="hybridMultilevel"/>
    <w:tmpl w:val="F5042BFE"/>
    <w:lvl w:ilvl="0" w:tplc="42669D66">
      <w:start w:val="1"/>
      <w:numFmt w:val="bullet"/>
      <w:lvlText w:val=""/>
      <w:lvlJc w:val="left"/>
      <w:pPr>
        <w:ind w:left="720" w:hanging="360"/>
      </w:pPr>
      <w:rPr>
        <w:rFonts w:ascii="Symbol" w:hAnsi="Symbol" w:hint="default"/>
      </w:rPr>
    </w:lvl>
    <w:lvl w:ilvl="1" w:tplc="E808029E">
      <w:start w:val="1"/>
      <w:numFmt w:val="bullet"/>
      <w:lvlText w:val="o"/>
      <w:lvlJc w:val="left"/>
      <w:pPr>
        <w:ind w:left="1440" w:hanging="360"/>
      </w:pPr>
      <w:rPr>
        <w:rFonts w:ascii="Courier New" w:hAnsi="Courier New" w:cs="Courier New" w:hint="default"/>
      </w:rPr>
    </w:lvl>
    <w:lvl w:ilvl="2" w:tplc="C2E43CBC">
      <w:start w:val="1"/>
      <w:numFmt w:val="bullet"/>
      <w:lvlText w:val=""/>
      <w:lvlJc w:val="left"/>
      <w:pPr>
        <w:ind w:left="2160" w:hanging="360"/>
      </w:pPr>
      <w:rPr>
        <w:rFonts w:ascii="Wingdings" w:hAnsi="Wingdings" w:hint="default"/>
      </w:rPr>
    </w:lvl>
    <w:lvl w:ilvl="3" w:tplc="58865D9A">
      <w:start w:val="1"/>
      <w:numFmt w:val="bullet"/>
      <w:lvlText w:val=""/>
      <w:lvlJc w:val="left"/>
      <w:pPr>
        <w:ind w:left="2880" w:hanging="360"/>
      </w:pPr>
      <w:rPr>
        <w:rFonts w:ascii="Symbol" w:hAnsi="Symbol" w:hint="default"/>
      </w:rPr>
    </w:lvl>
    <w:lvl w:ilvl="4" w:tplc="51C8B758">
      <w:start w:val="1"/>
      <w:numFmt w:val="bullet"/>
      <w:lvlText w:val="o"/>
      <w:lvlJc w:val="left"/>
      <w:pPr>
        <w:ind w:left="3600" w:hanging="360"/>
      </w:pPr>
      <w:rPr>
        <w:rFonts w:ascii="Courier New" w:hAnsi="Courier New" w:cs="Courier New" w:hint="default"/>
      </w:rPr>
    </w:lvl>
    <w:lvl w:ilvl="5" w:tplc="4A8A1302">
      <w:start w:val="1"/>
      <w:numFmt w:val="bullet"/>
      <w:lvlText w:val=""/>
      <w:lvlJc w:val="left"/>
      <w:pPr>
        <w:ind w:left="4320" w:hanging="360"/>
      </w:pPr>
      <w:rPr>
        <w:rFonts w:ascii="Wingdings" w:hAnsi="Wingdings" w:hint="default"/>
      </w:rPr>
    </w:lvl>
    <w:lvl w:ilvl="6" w:tplc="A90A5AC8">
      <w:start w:val="1"/>
      <w:numFmt w:val="bullet"/>
      <w:lvlText w:val=""/>
      <w:lvlJc w:val="left"/>
      <w:pPr>
        <w:ind w:left="5040" w:hanging="360"/>
      </w:pPr>
      <w:rPr>
        <w:rFonts w:ascii="Symbol" w:hAnsi="Symbol" w:hint="default"/>
      </w:rPr>
    </w:lvl>
    <w:lvl w:ilvl="7" w:tplc="1BC0E3DE">
      <w:start w:val="1"/>
      <w:numFmt w:val="bullet"/>
      <w:lvlText w:val="o"/>
      <w:lvlJc w:val="left"/>
      <w:pPr>
        <w:ind w:left="5760" w:hanging="360"/>
      </w:pPr>
      <w:rPr>
        <w:rFonts w:ascii="Courier New" w:hAnsi="Courier New" w:cs="Courier New" w:hint="default"/>
      </w:rPr>
    </w:lvl>
    <w:lvl w:ilvl="8" w:tplc="5FCA4B3C">
      <w:start w:val="1"/>
      <w:numFmt w:val="bullet"/>
      <w:lvlText w:val=""/>
      <w:lvlJc w:val="left"/>
      <w:pPr>
        <w:ind w:left="6480" w:hanging="360"/>
      </w:pPr>
      <w:rPr>
        <w:rFonts w:ascii="Wingdings" w:hAnsi="Wingdings" w:hint="default"/>
      </w:rPr>
    </w:lvl>
  </w:abstractNum>
  <w:abstractNum w:abstractNumId="4">
    <w:nsid w:val="31990121"/>
    <w:multiLevelType w:val="hybridMultilevel"/>
    <w:tmpl w:val="0AAA6A5A"/>
    <w:lvl w:ilvl="0" w:tplc="E7E60000">
      <w:start w:val="1"/>
      <w:numFmt w:val="decimal"/>
      <w:lvlText w:val="%1."/>
      <w:lvlJc w:val="left"/>
      <w:pPr>
        <w:ind w:left="720" w:hanging="360"/>
      </w:pPr>
      <w:rPr>
        <w:rFonts w:hint="default"/>
      </w:rPr>
    </w:lvl>
    <w:lvl w:ilvl="1" w:tplc="77D4A2EE" w:tentative="1">
      <w:start w:val="1"/>
      <w:numFmt w:val="lowerLetter"/>
      <w:lvlText w:val="%2."/>
      <w:lvlJc w:val="left"/>
      <w:pPr>
        <w:ind w:left="1440" w:hanging="360"/>
      </w:pPr>
    </w:lvl>
    <w:lvl w:ilvl="2" w:tplc="3690BBFE" w:tentative="1">
      <w:start w:val="1"/>
      <w:numFmt w:val="lowerRoman"/>
      <w:lvlText w:val="%3."/>
      <w:lvlJc w:val="right"/>
      <w:pPr>
        <w:ind w:left="2160" w:hanging="180"/>
      </w:pPr>
    </w:lvl>
    <w:lvl w:ilvl="3" w:tplc="6DC24320" w:tentative="1">
      <w:start w:val="1"/>
      <w:numFmt w:val="decimal"/>
      <w:lvlText w:val="%4."/>
      <w:lvlJc w:val="left"/>
      <w:pPr>
        <w:ind w:left="2880" w:hanging="360"/>
      </w:pPr>
    </w:lvl>
    <w:lvl w:ilvl="4" w:tplc="8B606A22" w:tentative="1">
      <w:start w:val="1"/>
      <w:numFmt w:val="lowerLetter"/>
      <w:lvlText w:val="%5."/>
      <w:lvlJc w:val="left"/>
      <w:pPr>
        <w:ind w:left="3600" w:hanging="360"/>
      </w:pPr>
    </w:lvl>
    <w:lvl w:ilvl="5" w:tplc="01542F1C" w:tentative="1">
      <w:start w:val="1"/>
      <w:numFmt w:val="lowerRoman"/>
      <w:lvlText w:val="%6."/>
      <w:lvlJc w:val="right"/>
      <w:pPr>
        <w:ind w:left="4320" w:hanging="180"/>
      </w:pPr>
    </w:lvl>
    <w:lvl w:ilvl="6" w:tplc="C146468C" w:tentative="1">
      <w:start w:val="1"/>
      <w:numFmt w:val="decimal"/>
      <w:lvlText w:val="%7."/>
      <w:lvlJc w:val="left"/>
      <w:pPr>
        <w:ind w:left="5040" w:hanging="360"/>
      </w:pPr>
    </w:lvl>
    <w:lvl w:ilvl="7" w:tplc="F22E8E5E" w:tentative="1">
      <w:start w:val="1"/>
      <w:numFmt w:val="lowerLetter"/>
      <w:lvlText w:val="%8."/>
      <w:lvlJc w:val="left"/>
      <w:pPr>
        <w:ind w:left="5760" w:hanging="360"/>
      </w:pPr>
    </w:lvl>
    <w:lvl w:ilvl="8" w:tplc="52BE9490" w:tentative="1">
      <w:start w:val="1"/>
      <w:numFmt w:val="lowerRoman"/>
      <w:lvlText w:val="%9."/>
      <w:lvlJc w:val="right"/>
      <w:pPr>
        <w:ind w:left="6480" w:hanging="180"/>
      </w:pPr>
    </w:lvl>
  </w:abstractNum>
  <w:abstractNum w:abstractNumId="5">
    <w:nsid w:val="4BEA1A9E"/>
    <w:multiLevelType w:val="hybridMultilevel"/>
    <w:tmpl w:val="83BEA260"/>
    <w:lvl w:ilvl="0" w:tplc="0854DC6E">
      <w:start w:val="6"/>
      <w:numFmt w:val="decimal"/>
      <w:lvlText w:val="%1"/>
      <w:lvlJc w:val="left"/>
      <w:pPr>
        <w:ind w:left="720" w:hanging="360"/>
      </w:pPr>
      <w:rPr>
        <w:rFonts w:hint="default"/>
      </w:rPr>
    </w:lvl>
    <w:lvl w:ilvl="1" w:tplc="F46EAC32" w:tentative="1">
      <w:start w:val="1"/>
      <w:numFmt w:val="lowerLetter"/>
      <w:lvlText w:val="%2."/>
      <w:lvlJc w:val="left"/>
      <w:pPr>
        <w:ind w:left="1440" w:hanging="360"/>
      </w:pPr>
    </w:lvl>
    <w:lvl w:ilvl="2" w:tplc="809A39DC" w:tentative="1">
      <w:start w:val="1"/>
      <w:numFmt w:val="lowerRoman"/>
      <w:lvlText w:val="%3."/>
      <w:lvlJc w:val="right"/>
      <w:pPr>
        <w:ind w:left="2160" w:hanging="180"/>
      </w:pPr>
    </w:lvl>
    <w:lvl w:ilvl="3" w:tplc="2AF6760A" w:tentative="1">
      <w:start w:val="1"/>
      <w:numFmt w:val="decimal"/>
      <w:lvlText w:val="%4."/>
      <w:lvlJc w:val="left"/>
      <w:pPr>
        <w:ind w:left="2880" w:hanging="360"/>
      </w:pPr>
    </w:lvl>
    <w:lvl w:ilvl="4" w:tplc="D9F29A7E" w:tentative="1">
      <w:start w:val="1"/>
      <w:numFmt w:val="lowerLetter"/>
      <w:lvlText w:val="%5."/>
      <w:lvlJc w:val="left"/>
      <w:pPr>
        <w:ind w:left="3600" w:hanging="360"/>
      </w:pPr>
    </w:lvl>
    <w:lvl w:ilvl="5" w:tplc="61B61310" w:tentative="1">
      <w:start w:val="1"/>
      <w:numFmt w:val="lowerRoman"/>
      <w:lvlText w:val="%6."/>
      <w:lvlJc w:val="right"/>
      <w:pPr>
        <w:ind w:left="4320" w:hanging="180"/>
      </w:pPr>
    </w:lvl>
    <w:lvl w:ilvl="6" w:tplc="BAA284F4" w:tentative="1">
      <w:start w:val="1"/>
      <w:numFmt w:val="decimal"/>
      <w:lvlText w:val="%7."/>
      <w:lvlJc w:val="left"/>
      <w:pPr>
        <w:ind w:left="5040" w:hanging="360"/>
      </w:pPr>
    </w:lvl>
    <w:lvl w:ilvl="7" w:tplc="26E45EA0" w:tentative="1">
      <w:start w:val="1"/>
      <w:numFmt w:val="lowerLetter"/>
      <w:lvlText w:val="%8."/>
      <w:lvlJc w:val="left"/>
      <w:pPr>
        <w:ind w:left="5760" w:hanging="360"/>
      </w:pPr>
    </w:lvl>
    <w:lvl w:ilvl="8" w:tplc="833C1974" w:tentative="1">
      <w:start w:val="1"/>
      <w:numFmt w:val="lowerRoman"/>
      <w:lvlText w:val="%9."/>
      <w:lvlJc w:val="right"/>
      <w:pPr>
        <w:ind w:left="6480" w:hanging="180"/>
      </w:pPr>
    </w:lvl>
  </w:abstractNum>
  <w:abstractNum w:abstractNumId="6">
    <w:nsid w:val="4D5150E5"/>
    <w:multiLevelType w:val="hybridMultilevel"/>
    <w:tmpl w:val="489601F6"/>
    <w:lvl w:ilvl="0" w:tplc="262E1164">
      <w:start w:val="1"/>
      <w:numFmt w:val="decimal"/>
      <w:lvlText w:val="%1"/>
      <w:lvlJc w:val="left"/>
      <w:pPr>
        <w:ind w:left="720" w:hanging="360"/>
      </w:pPr>
      <w:rPr>
        <w:rFonts w:hint="default"/>
      </w:rPr>
    </w:lvl>
    <w:lvl w:ilvl="1" w:tplc="8D8A4DA2" w:tentative="1">
      <w:start w:val="1"/>
      <w:numFmt w:val="lowerLetter"/>
      <w:lvlText w:val="%2."/>
      <w:lvlJc w:val="left"/>
      <w:pPr>
        <w:ind w:left="1440" w:hanging="360"/>
      </w:pPr>
    </w:lvl>
    <w:lvl w:ilvl="2" w:tplc="ABA0C17C" w:tentative="1">
      <w:start w:val="1"/>
      <w:numFmt w:val="lowerRoman"/>
      <w:lvlText w:val="%3."/>
      <w:lvlJc w:val="right"/>
      <w:pPr>
        <w:ind w:left="2160" w:hanging="180"/>
      </w:pPr>
    </w:lvl>
    <w:lvl w:ilvl="3" w:tplc="4490DC92" w:tentative="1">
      <w:start w:val="1"/>
      <w:numFmt w:val="decimal"/>
      <w:lvlText w:val="%4."/>
      <w:lvlJc w:val="left"/>
      <w:pPr>
        <w:ind w:left="2880" w:hanging="360"/>
      </w:pPr>
    </w:lvl>
    <w:lvl w:ilvl="4" w:tplc="5EE61EB2" w:tentative="1">
      <w:start w:val="1"/>
      <w:numFmt w:val="lowerLetter"/>
      <w:lvlText w:val="%5."/>
      <w:lvlJc w:val="left"/>
      <w:pPr>
        <w:ind w:left="3600" w:hanging="360"/>
      </w:pPr>
    </w:lvl>
    <w:lvl w:ilvl="5" w:tplc="E462311C" w:tentative="1">
      <w:start w:val="1"/>
      <w:numFmt w:val="lowerRoman"/>
      <w:lvlText w:val="%6."/>
      <w:lvlJc w:val="right"/>
      <w:pPr>
        <w:ind w:left="4320" w:hanging="180"/>
      </w:pPr>
    </w:lvl>
    <w:lvl w:ilvl="6" w:tplc="7AF239FA" w:tentative="1">
      <w:start w:val="1"/>
      <w:numFmt w:val="decimal"/>
      <w:lvlText w:val="%7."/>
      <w:lvlJc w:val="left"/>
      <w:pPr>
        <w:ind w:left="5040" w:hanging="360"/>
      </w:pPr>
    </w:lvl>
    <w:lvl w:ilvl="7" w:tplc="989E4B52" w:tentative="1">
      <w:start w:val="1"/>
      <w:numFmt w:val="lowerLetter"/>
      <w:lvlText w:val="%8."/>
      <w:lvlJc w:val="left"/>
      <w:pPr>
        <w:ind w:left="5760" w:hanging="360"/>
      </w:pPr>
    </w:lvl>
    <w:lvl w:ilvl="8" w:tplc="EC725F68" w:tentative="1">
      <w:start w:val="1"/>
      <w:numFmt w:val="lowerRoman"/>
      <w:lvlText w:val="%9."/>
      <w:lvlJc w:val="right"/>
      <w:pPr>
        <w:ind w:left="6480" w:hanging="180"/>
      </w:pPr>
    </w:lvl>
  </w:abstractNum>
  <w:abstractNum w:abstractNumId="7">
    <w:nsid w:val="685C5928"/>
    <w:multiLevelType w:val="hybridMultilevel"/>
    <w:tmpl w:val="0C0224FC"/>
    <w:lvl w:ilvl="0" w:tplc="2E1A19AA">
      <w:start w:val="3"/>
      <w:numFmt w:val="decimal"/>
      <w:lvlText w:val="%1"/>
      <w:lvlJc w:val="left"/>
      <w:pPr>
        <w:ind w:left="720" w:hanging="360"/>
      </w:pPr>
      <w:rPr>
        <w:rFonts w:hint="default"/>
      </w:rPr>
    </w:lvl>
    <w:lvl w:ilvl="1" w:tplc="191CB16C" w:tentative="1">
      <w:start w:val="1"/>
      <w:numFmt w:val="lowerLetter"/>
      <w:lvlText w:val="%2."/>
      <w:lvlJc w:val="left"/>
      <w:pPr>
        <w:ind w:left="1440" w:hanging="360"/>
      </w:pPr>
    </w:lvl>
    <w:lvl w:ilvl="2" w:tplc="035E6E78" w:tentative="1">
      <w:start w:val="1"/>
      <w:numFmt w:val="lowerRoman"/>
      <w:lvlText w:val="%3."/>
      <w:lvlJc w:val="right"/>
      <w:pPr>
        <w:ind w:left="2160" w:hanging="180"/>
      </w:pPr>
    </w:lvl>
    <w:lvl w:ilvl="3" w:tplc="67E8A000" w:tentative="1">
      <w:start w:val="1"/>
      <w:numFmt w:val="decimal"/>
      <w:lvlText w:val="%4."/>
      <w:lvlJc w:val="left"/>
      <w:pPr>
        <w:ind w:left="2880" w:hanging="360"/>
      </w:pPr>
    </w:lvl>
    <w:lvl w:ilvl="4" w:tplc="8A2893EC" w:tentative="1">
      <w:start w:val="1"/>
      <w:numFmt w:val="lowerLetter"/>
      <w:lvlText w:val="%5."/>
      <w:lvlJc w:val="left"/>
      <w:pPr>
        <w:ind w:left="3600" w:hanging="360"/>
      </w:pPr>
    </w:lvl>
    <w:lvl w:ilvl="5" w:tplc="4B90387C" w:tentative="1">
      <w:start w:val="1"/>
      <w:numFmt w:val="lowerRoman"/>
      <w:lvlText w:val="%6."/>
      <w:lvlJc w:val="right"/>
      <w:pPr>
        <w:ind w:left="4320" w:hanging="180"/>
      </w:pPr>
    </w:lvl>
    <w:lvl w:ilvl="6" w:tplc="5A54DE7C" w:tentative="1">
      <w:start w:val="1"/>
      <w:numFmt w:val="decimal"/>
      <w:lvlText w:val="%7."/>
      <w:lvlJc w:val="left"/>
      <w:pPr>
        <w:ind w:left="5040" w:hanging="360"/>
      </w:pPr>
    </w:lvl>
    <w:lvl w:ilvl="7" w:tplc="DABAAB56" w:tentative="1">
      <w:start w:val="1"/>
      <w:numFmt w:val="lowerLetter"/>
      <w:lvlText w:val="%8."/>
      <w:lvlJc w:val="left"/>
      <w:pPr>
        <w:ind w:left="5760" w:hanging="360"/>
      </w:pPr>
    </w:lvl>
    <w:lvl w:ilvl="8" w:tplc="B68C88A4" w:tentative="1">
      <w:start w:val="1"/>
      <w:numFmt w:val="lowerRoman"/>
      <w:lvlText w:val="%9."/>
      <w:lvlJc w:val="right"/>
      <w:pPr>
        <w:ind w:left="6480" w:hanging="180"/>
      </w:pPr>
    </w:lvl>
  </w:abstractNum>
  <w:abstractNum w:abstractNumId="8">
    <w:nsid w:val="76AE3D29"/>
    <w:multiLevelType w:val="hybridMultilevel"/>
    <w:tmpl w:val="9258C5C4"/>
    <w:lvl w:ilvl="0" w:tplc="66987050">
      <w:start w:val="1"/>
      <w:numFmt w:val="decimal"/>
      <w:lvlText w:val="%1"/>
      <w:lvlJc w:val="left"/>
      <w:pPr>
        <w:ind w:left="720" w:hanging="360"/>
      </w:pPr>
      <w:rPr>
        <w:rFonts w:hint="default"/>
      </w:rPr>
    </w:lvl>
    <w:lvl w:ilvl="1" w:tplc="40C8A3B8" w:tentative="1">
      <w:start w:val="1"/>
      <w:numFmt w:val="lowerLetter"/>
      <w:lvlText w:val="%2."/>
      <w:lvlJc w:val="left"/>
      <w:pPr>
        <w:ind w:left="1440" w:hanging="360"/>
      </w:pPr>
    </w:lvl>
    <w:lvl w:ilvl="2" w:tplc="51FE094A" w:tentative="1">
      <w:start w:val="1"/>
      <w:numFmt w:val="lowerRoman"/>
      <w:lvlText w:val="%3."/>
      <w:lvlJc w:val="right"/>
      <w:pPr>
        <w:ind w:left="2160" w:hanging="180"/>
      </w:pPr>
    </w:lvl>
    <w:lvl w:ilvl="3" w:tplc="A74210EE" w:tentative="1">
      <w:start w:val="1"/>
      <w:numFmt w:val="decimal"/>
      <w:lvlText w:val="%4."/>
      <w:lvlJc w:val="left"/>
      <w:pPr>
        <w:ind w:left="2880" w:hanging="360"/>
      </w:pPr>
    </w:lvl>
    <w:lvl w:ilvl="4" w:tplc="EBBABEF4" w:tentative="1">
      <w:start w:val="1"/>
      <w:numFmt w:val="lowerLetter"/>
      <w:lvlText w:val="%5."/>
      <w:lvlJc w:val="left"/>
      <w:pPr>
        <w:ind w:left="3600" w:hanging="360"/>
      </w:pPr>
    </w:lvl>
    <w:lvl w:ilvl="5" w:tplc="3E3A8D80" w:tentative="1">
      <w:start w:val="1"/>
      <w:numFmt w:val="lowerRoman"/>
      <w:lvlText w:val="%6."/>
      <w:lvlJc w:val="right"/>
      <w:pPr>
        <w:ind w:left="4320" w:hanging="180"/>
      </w:pPr>
    </w:lvl>
    <w:lvl w:ilvl="6" w:tplc="0374B164" w:tentative="1">
      <w:start w:val="1"/>
      <w:numFmt w:val="decimal"/>
      <w:lvlText w:val="%7."/>
      <w:lvlJc w:val="left"/>
      <w:pPr>
        <w:ind w:left="5040" w:hanging="360"/>
      </w:pPr>
    </w:lvl>
    <w:lvl w:ilvl="7" w:tplc="BA0029A6" w:tentative="1">
      <w:start w:val="1"/>
      <w:numFmt w:val="lowerLetter"/>
      <w:lvlText w:val="%8."/>
      <w:lvlJc w:val="left"/>
      <w:pPr>
        <w:ind w:left="5760" w:hanging="360"/>
      </w:pPr>
    </w:lvl>
    <w:lvl w:ilvl="8" w:tplc="1F92A886" w:tentative="1">
      <w:start w:val="1"/>
      <w:numFmt w:val="lowerRoman"/>
      <w:lvlText w:val="%9."/>
      <w:lvlJc w:val="right"/>
      <w:pPr>
        <w:ind w:left="6480" w:hanging="180"/>
      </w:pPr>
    </w:lvl>
  </w:abstractNum>
  <w:abstractNum w:abstractNumId="9">
    <w:nsid w:val="79A168FE"/>
    <w:multiLevelType w:val="hybridMultilevel"/>
    <w:tmpl w:val="2640DC68"/>
    <w:lvl w:ilvl="0" w:tplc="C0087312">
      <w:start w:val="1"/>
      <w:numFmt w:val="bullet"/>
      <w:lvlText w:val=""/>
      <w:lvlJc w:val="left"/>
      <w:pPr>
        <w:ind w:left="1080" w:hanging="360"/>
      </w:pPr>
      <w:rPr>
        <w:rFonts w:ascii="Wingdings" w:hAnsi="Wingdings" w:hint="default"/>
      </w:rPr>
    </w:lvl>
    <w:lvl w:ilvl="1" w:tplc="F4BC9612" w:tentative="1">
      <w:start w:val="1"/>
      <w:numFmt w:val="bullet"/>
      <w:lvlText w:val="o"/>
      <w:lvlJc w:val="left"/>
      <w:pPr>
        <w:ind w:left="1800" w:hanging="360"/>
      </w:pPr>
      <w:rPr>
        <w:rFonts w:ascii="Courier New" w:hAnsi="Courier New" w:cs="Courier New" w:hint="default"/>
      </w:rPr>
    </w:lvl>
    <w:lvl w:ilvl="2" w:tplc="DDCC54A0" w:tentative="1">
      <w:start w:val="1"/>
      <w:numFmt w:val="bullet"/>
      <w:lvlText w:val=""/>
      <w:lvlJc w:val="left"/>
      <w:pPr>
        <w:ind w:left="2520" w:hanging="360"/>
      </w:pPr>
      <w:rPr>
        <w:rFonts w:ascii="Wingdings" w:hAnsi="Wingdings" w:hint="default"/>
      </w:rPr>
    </w:lvl>
    <w:lvl w:ilvl="3" w:tplc="EB20F1A8" w:tentative="1">
      <w:start w:val="1"/>
      <w:numFmt w:val="bullet"/>
      <w:lvlText w:val=""/>
      <w:lvlJc w:val="left"/>
      <w:pPr>
        <w:ind w:left="3240" w:hanging="360"/>
      </w:pPr>
      <w:rPr>
        <w:rFonts w:ascii="Symbol" w:hAnsi="Symbol" w:hint="default"/>
      </w:rPr>
    </w:lvl>
    <w:lvl w:ilvl="4" w:tplc="3F6A3650" w:tentative="1">
      <w:start w:val="1"/>
      <w:numFmt w:val="bullet"/>
      <w:lvlText w:val="o"/>
      <w:lvlJc w:val="left"/>
      <w:pPr>
        <w:ind w:left="3960" w:hanging="360"/>
      </w:pPr>
      <w:rPr>
        <w:rFonts w:ascii="Courier New" w:hAnsi="Courier New" w:cs="Courier New" w:hint="default"/>
      </w:rPr>
    </w:lvl>
    <w:lvl w:ilvl="5" w:tplc="159A0D26" w:tentative="1">
      <w:start w:val="1"/>
      <w:numFmt w:val="bullet"/>
      <w:lvlText w:val=""/>
      <w:lvlJc w:val="left"/>
      <w:pPr>
        <w:ind w:left="4680" w:hanging="360"/>
      </w:pPr>
      <w:rPr>
        <w:rFonts w:ascii="Wingdings" w:hAnsi="Wingdings" w:hint="default"/>
      </w:rPr>
    </w:lvl>
    <w:lvl w:ilvl="6" w:tplc="B43621A4" w:tentative="1">
      <w:start w:val="1"/>
      <w:numFmt w:val="bullet"/>
      <w:lvlText w:val=""/>
      <w:lvlJc w:val="left"/>
      <w:pPr>
        <w:ind w:left="5400" w:hanging="360"/>
      </w:pPr>
      <w:rPr>
        <w:rFonts w:ascii="Symbol" w:hAnsi="Symbol" w:hint="default"/>
      </w:rPr>
    </w:lvl>
    <w:lvl w:ilvl="7" w:tplc="16225D12" w:tentative="1">
      <w:start w:val="1"/>
      <w:numFmt w:val="bullet"/>
      <w:lvlText w:val="o"/>
      <w:lvlJc w:val="left"/>
      <w:pPr>
        <w:ind w:left="6120" w:hanging="360"/>
      </w:pPr>
      <w:rPr>
        <w:rFonts w:ascii="Courier New" w:hAnsi="Courier New" w:cs="Courier New" w:hint="default"/>
      </w:rPr>
    </w:lvl>
    <w:lvl w:ilvl="8" w:tplc="D75A3340"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4"/>
  </w:num>
  <w:num w:numId="4">
    <w:abstractNumId w:val="0"/>
  </w:num>
  <w:num w:numId="5">
    <w:abstractNumId w:val="8"/>
  </w:num>
  <w:num w:numId="6">
    <w:abstractNumId w:val="6"/>
  </w:num>
  <w:num w:numId="7">
    <w:abstractNumId w:val="5"/>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AC0"/>
    <w:rsid w:val="00014B5A"/>
    <w:rsid w:val="0002103F"/>
    <w:rsid w:val="0005758B"/>
    <w:rsid w:val="0008422E"/>
    <w:rsid w:val="000A63B8"/>
    <w:rsid w:val="000E290A"/>
    <w:rsid w:val="000F2EC7"/>
    <w:rsid w:val="000F7178"/>
    <w:rsid w:val="00105237"/>
    <w:rsid w:val="00106A40"/>
    <w:rsid w:val="00117C87"/>
    <w:rsid w:val="00123C81"/>
    <w:rsid w:val="001505D9"/>
    <w:rsid w:val="00153595"/>
    <w:rsid w:val="0017124A"/>
    <w:rsid w:val="0018097D"/>
    <w:rsid w:val="001A3EF2"/>
    <w:rsid w:val="001A412C"/>
    <w:rsid w:val="001B240F"/>
    <w:rsid w:val="001C1391"/>
    <w:rsid w:val="001C39E2"/>
    <w:rsid w:val="001C6526"/>
    <w:rsid w:val="001C6BBA"/>
    <w:rsid w:val="001D7A32"/>
    <w:rsid w:val="00201C4A"/>
    <w:rsid w:val="00203705"/>
    <w:rsid w:val="00211FEE"/>
    <w:rsid w:val="0022409C"/>
    <w:rsid w:val="00231540"/>
    <w:rsid w:val="00246828"/>
    <w:rsid w:val="00247EF7"/>
    <w:rsid w:val="002638CB"/>
    <w:rsid w:val="00263930"/>
    <w:rsid w:val="002667F2"/>
    <w:rsid w:val="00275B5B"/>
    <w:rsid w:val="002C4C15"/>
    <w:rsid w:val="002D54C3"/>
    <w:rsid w:val="002F24FF"/>
    <w:rsid w:val="002F2BB6"/>
    <w:rsid w:val="002F5DFE"/>
    <w:rsid w:val="0031639A"/>
    <w:rsid w:val="00323151"/>
    <w:rsid w:val="00323714"/>
    <w:rsid w:val="0033748E"/>
    <w:rsid w:val="003614E3"/>
    <w:rsid w:val="00393D4F"/>
    <w:rsid w:val="003A4AC0"/>
    <w:rsid w:val="003E0405"/>
    <w:rsid w:val="003E4313"/>
    <w:rsid w:val="003F1F21"/>
    <w:rsid w:val="00401DD7"/>
    <w:rsid w:val="00423F89"/>
    <w:rsid w:val="00431A64"/>
    <w:rsid w:val="00443749"/>
    <w:rsid w:val="00460B4F"/>
    <w:rsid w:val="004653F9"/>
    <w:rsid w:val="004B2A67"/>
    <w:rsid w:val="004B3CF2"/>
    <w:rsid w:val="004C4553"/>
    <w:rsid w:val="004C7083"/>
    <w:rsid w:val="004E1E00"/>
    <w:rsid w:val="004E2117"/>
    <w:rsid w:val="004E539E"/>
    <w:rsid w:val="004F207F"/>
    <w:rsid w:val="005068CB"/>
    <w:rsid w:val="0051005A"/>
    <w:rsid w:val="00511706"/>
    <w:rsid w:val="0051363A"/>
    <w:rsid w:val="00526E22"/>
    <w:rsid w:val="00534256"/>
    <w:rsid w:val="00561C0D"/>
    <w:rsid w:val="00567BA8"/>
    <w:rsid w:val="00572651"/>
    <w:rsid w:val="0057702F"/>
    <w:rsid w:val="005A10F4"/>
    <w:rsid w:val="005D7A47"/>
    <w:rsid w:val="005F0D77"/>
    <w:rsid w:val="005F5E65"/>
    <w:rsid w:val="00664175"/>
    <w:rsid w:val="006706A5"/>
    <w:rsid w:val="006A294B"/>
    <w:rsid w:val="006B2A38"/>
    <w:rsid w:val="006C56D6"/>
    <w:rsid w:val="006C7B51"/>
    <w:rsid w:val="006E0592"/>
    <w:rsid w:val="0070049D"/>
    <w:rsid w:val="00725BF3"/>
    <w:rsid w:val="00731E7D"/>
    <w:rsid w:val="00744252"/>
    <w:rsid w:val="00754CC3"/>
    <w:rsid w:val="007635AC"/>
    <w:rsid w:val="007672F3"/>
    <w:rsid w:val="00774F6A"/>
    <w:rsid w:val="007928A3"/>
    <w:rsid w:val="007B2BA2"/>
    <w:rsid w:val="007E12FB"/>
    <w:rsid w:val="007E483B"/>
    <w:rsid w:val="00811209"/>
    <w:rsid w:val="008271FA"/>
    <w:rsid w:val="00843137"/>
    <w:rsid w:val="00850632"/>
    <w:rsid w:val="0087391A"/>
    <w:rsid w:val="008764BE"/>
    <w:rsid w:val="00885614"/>
    <w:rsid w:val="008D76D0"/>
    <w:rsid w:val="008E014C"/>
    <w:rsid w:val="008E4F8F"/>
    <w:rsid w:val="008F15EF"/>
    <w:rsid w:val="009001EF"/>
    <w:rsid w:val="00903165"/>
    <w:rsid w:val="0092297E"/>
    <w:rsid w:val="00926D13"/>
    <w:rsid w:val="00960A79"/>
    <w:rsid w:val="00963C53"/>
    <w:rsid w:val="00970821"/>
    <w:rsid w:val="00970BD1"/>
    <w:rsid w:val="009847D9"/>
    <w:rsid w:val="0099625F"/>
    <w:rsid w:val="009A0E38"/>
    <w:rsid w:val="009B5D6E"/>
    <w:rsid w:val="009C3BE4"/>
    <w:rsid w:val="009E3B1B"/>
    <w:rsid w:val="009F3D13"/>
    <w:rsid w:val="00A245A6"/>
    <w:rsid w:val="00A260F5"/>
    <w:rsid w:val="00A31901"/>
    <w:rsid w:val="00A439D6"/>
    <w:rsid w:val="00A70578"/>
    <w:rsid w:val="00A747BC"/>
    <w:rsid w:val="00A9299D"/>
    <w:rsid w:val="00AA1A3B"/>
    <w:rsid w:val="00AA6B9F"/>
    <w:rsid w:val="00AC05D3"/>
    <w:rsid w:val="00AC366F"/>
    <w:rsid w:val="00AC7FE8"/>
    <w:rsid w:val="00AD1549"/>
    <w:rsid w:val="00AE2E49"/>
    <w:rsid w:val="00AF31EC"/>
    <w:rsid w:val="00AF7CD8"/>
    <w:rsid w:val="00B02886"/>
    <w:rsid w:val="00B036B7"/>
    <w:rsid w:val="00B053DF"/>
    <w:rsid w:val="00B11B0A"/>
    <w:rsid w:val="00B27A51"/>
    <w:rsid w:val="00B4109A"/>
    <w:rsid w:val="00B53752"/>
    <w:rsid w:val="00B53F4B"/>
    <w:rsid w:val="00B5554B"/>
    <w:rsid w:val="00B56A03"/>
    <w:rsid w:val="00B755CF"/>
    <w:rsid w:val="00B800E0"/>
    <w:rsid w:val="00B83339"/>
    <w:rsid w:val="00B842F3"/>
    <w:rsid w:val="00B84389"/>
    <w:rsid w:val="00BA61EB"/>
    <w:rsid w:val="00BB6D95"/>
    <w:rsid w:val="00BD1584"/>
    <w:rsid w:val="00BD484E"/>
    <w:rsid w:val="00BE4483"/>
    <w:rsid w:val="00BE4BE3"/>
    <w:rsid w:val="00BF77E8"/>
    <w:rsid w:val="00C043F4"/>
    <w:rsid w:val="00C06C6A"/>
    <w:rsid w:val="00C24F49"/>
    <w:rsid w:val="00C27735"/>
    <w:rsid w:val="00C6119F"/>
    <w:rsid w:val="00C76CC4"/>
    <w:rsid w:val="00C832D4"/>
    <w:rsid w:val="00D05FFF"/>
    <w:rsid w:val="00D11422"/>
    <w:rsid w:val="00D306F2"/>
    <w:rsid w:val="00D319E9"/>
    <w:rsid w:val="00D575F5"/>
    <w:rsid w:val="00D64369"/>
    <w:rsid w:val="00D8349B"/>
    <w:rsid w:val="00DA6DCC"/>
    <w:rsid w:val="00DC4556"/>
    <w:rsid w:val="00DD0BB7"/>
    <w:rsid w:val="00DE6B88"/>
    <w:rsid w:val="00E33D22"/>
    <w:rsid w:val="00E44837"/>
    <w:rsid w:val="00E44F5C"/>
    <w:rsid w:val="00E631C8"/>
    <w:rsid w:val="00E914E9"/>
    <w:rsid w:val="00E93168"/>
    <w:rsid w:val="00EB0187"/>
    <w:rsid w:val="00EB58D6"/>
    <w:rsid w:val="00EE6059"/>
    <w:rsid w:val="00EF1A9D"/>
    <w:rsid w:val="00F01792"/>
    <w:rsid w:val="00F063E2"/>
    <w:rsid w:val="00F21695"/>
    <w:rsid w:val="00F41132"/>
    <w:rsid w:val="00F47BD4"/>
    <w:rsid w:val="00F528A5"/>
    <w:rsid w:val="00F77173"/>
    <w:rsid w:val="00F963C9"/>
    <w:rsid w:val="00F97AF6"/>
    <w:rsid w:val="00FA6947"/>
    <w:rsid w:val="00FD3333"/>
    <w:rsid w:val="00FF374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C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4AC0"/>
    <w:pPr>
      <w:spacing w:line="256" w:lineRule="auto"/>
    </w:pPr>
  </w:style>
  <w:style w:type="paragraph" w:styleId="Nagwek4">
    <w:name w:val="heading 4"/>
    <w:basedOn w:val="Normalny"/>
    <w:next w:val="Normalny"/>
    <w:link w:val="Nagwek4Znak"/>
    <w:uiPriority w:val="9"/>
    <w:semiHidden/>
    <w:unhideWhenUsed/>
    <w:qFormat/>
    <w:rsid w:val="003A4AC0"/>
    <w:pPr>
      <w:keepNext/>
      <w:spacing w:before="240" w:after="60" w:line="276" w:lineRule="auto"/>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semiHidden/>
    <w:rsid w:val="003A4AC0"/>
    <w:rPr>
      <w:rFonts w:ascii="Calibri" w:eastAsia="Times New Roman" w:hAnsi="Calibri" w:cs="Times New Roman"/>
      <w:b/>
      <w:bCs/>
      <w:sz w:val="28"/>
      <w:szCs w:val="28"/>
      <w:lang w:val="pl-PL"/>
    </w:rPr>
  </w:style>
  <w:style w:type="character" w:styleId="Hipercze">
    <w:name w:val="Hyperlink"/>
    <w:uiPriority w:val="99"/>
    <w:unhideWhenUsed/>
    <w:rsid w:val="003A4AC0"/>
    <w:rPr>
      <w:color w:val="0000FF"/>
      <w:u w:val="single"/>
    </w:rPr>
  </w:style>
  <w:style w:type="paragraph" w:styleId="NormalnyWeb">
    <w:name w:val="Normal (Web)"/>
    <w:basedOn w:val="Normalny"/>
    <w:uiPriority w:val="99"/>
    <w:unhideWhenUsed/>
    <w:rsid w:val="003A4AC0"/>
    <w:pPr>
      <w:spacing w:before="100" w:beforeAutospacing="1" w:after="100" w:afterAutospacing="1" w:line="240" w:lineRule="auto"/>
    </w:pPr>
    <w:rPr>
      <w:rFonts w:ascii="Calibri" w:hAnsi="Calibri" w:cs="Calibri"/>
      <w:lang w:eastAsia="es-ES"/>
    </w:rPr>
  </w:style>
  <w:style w:type="paragraph" w:styleId="Akapitzlist">
    <w:name w:val="List Paragraph"/>
    <w:basedOn w:val="Normalny"/>
    <w:uiPriority w:val="34"/>
    <w:qFormat/>
    <w:rsid w:val="003A4AC0"/>
    <w:pPr>
      <w:ind w:left="720"/>
      <w:contextualSpacing/>
    </w:pPr>
  </w:style>
  <w:style w:type="paragraph" w:styleId="Tekstdymka">
    <w:name w:val="Balloon Text"/>
    <w:basedOn w:val="Normalny"/>
    <w:link w:val="TekstdymkaZnak"/>
    <w:uiPriority w:val="99"/>
    <w:semiHidden/>
    <w:unhideWhenUsed/>
    <w:rsid w:val="003A4A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4AC0"/>
    <w:rPr>
      <w:rFonts w:ascii="Segoe UI" w:hAnsi="Segoe UI" w:cs="Segoe UI"/>
      <w:sz w:val="18"/>
      <w:szCs w:val="18"/>
      <w:lang w:val="pl-PL"/>
    </w:rPr>
  </w:style>
  <w:style w:type="character" w:customStyle="1" w:styleId="kxbc">
    <w:name w:val="kxbc"/>
    <w:basedOn w:val="Domylnaczcionkaakapitu"/>
    <w:rsid w:val="00E93168"/>
  </w:style>
  <w:style w:type="character" w:styleId="Odwoaniedokomentarza">
    <w:name w:val="annotation reference"/>
    <w:basedOn w:val="Domylnaczcionkaakapitu"/>
    <w:uiPriority w:val="99"/>
    <w:semiHidden/>
    <w:unhideWhenUsed/>
    <w:rsid w:val="00153595"/>
    <w:rPr>
      <w:sz w:val="16"/>
      <w:szCs w:val="16"/>
    </w:rPr>
  </w:style>
  <w:style w:type="paragraph" w:styleId="Tekstkomentarza">
    <w:name w:val="annotation text"/>
    <w:basedOn w:val="Normalny"/>
    <w:link w:val="TekstkomentarzaZnak"/>
    <w:uiPriority w:val="99"/>
    <w:semiHidden/>
    <w:unhideWhenUsed/>
    <w:rsid w:val="001535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53595"/>
    <w:rPr>
      <w:sz w:val="20"/>
      <w:szCs w:val="20"/>
      <w:lang w:val="pl-PL"/>
    </w:rPr>
  </w:style>
  <w:style w:type="paragraph" w:styleId="Tematkomentarza">
    <w:name w:val="annotation subject"/>
    <w:basedOn w:val="Tekstkomentarza"/>
    <w:next w:val="Tekstkomentarza"/>
    <w:link w:val="TematkomentarzaZnak"/>
    <w:uiPriority w:val="99"/>
    <w:semiHidden/>
    <w:unhideWhenUsed/>
    <w:rsid w:val="00153595"/>
    <w:rPr>
      <w:b/>
      <w:bCs/>
    </w:rPr>
  </w:style>
  <w:style w:type="character" w:customStyle="1" w:styleId="TematkomentarzaZnak">
    <w:name w:val="Temat komentarza Znak"/>
    <w:basedOn w:val="TekstkomentarzaZnak"/>
    <w:link w:val="Tematkomentarza"/>
    <w:uiPriority w:val="99"/>
    <w:semiHidden/>
    <w:rsid w:val="00153595"/>
    <w:rPr>
      <w:b/>
      <w:bCs/>
      <w:sz w:val="20"/>
      <w:szCs w:val="20"/>
      <w:lang w:val="pl-PL"/>
    </w:rPr>
  </w:style>
  <w:style w:type="character" w:customStyle="1" w:styleId="tw4winMark">
    <w:name w:val="tw4winMark"/>
    <w:rPr>
      <w:rFonts w:ascii="Courier New" w:eastAsia="Courier New" w:hAnsi="Courier New" w:cs="Courier New"/>
      <w:vanish/>
      <w:color w:val="800080"/>
      <w:sz w:val="24"/>
      <w:vertAlign w:val="subscript"/>
    </w:rPr>
  </w:style>
  <w:style w:type="character" w:styleId="UyteHipercze">
    <w:name w:val="FollowedHyperlink"/>
    <w:basedOn w:val="Domylnaczcionkaakapitu"/>
    <w:uiPriority w:val="99"/>
    <w:semiHidden/>
    <w:unhideWhenUsed/>
    <w:rsid w:val="006706A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4AC0"/>
    <w:pPr>
      <w:spacing w:line="256" w:lineRule="auto"/>
    </w:pPr>
  </w:style>
  <w:style w:type="paragraph" w:styleId="Nagwek4">
    <w:name w:val="heading 4"/>
    <w:basedOn w:val="Normalny"/>
    <w:next w:val="Normalny"/>
    <w:link w:val="Nagwek4Znak"/>
    <w:uiPriority w:val="9"/>
    <w:semiHidden/>
    <w:unhideWhenUsed/>
    <w:qFormat/>
    <w:rsid w:val="003A4AC0"/>
    <w:pPr>
      <w:keepNext/>
      <w:spacing w:before="240" w:after="60" w:line="276" w:lineRule="auto"/>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semiHidden/>
    <w:rsid w:val="003A4AC0"/>
    <w:rPr>
      <w:rFonts w:ascii="Calibri" w:eastAsia="Times New Roman" w:hAnsi="Calibri" w:cs="Times New Roman"/>
      <w:b/>
      <w:bCs/>
      <w:sz w:val="28"/>
      <w:szCs w:val="28"/>
      <w:lang w:val="pl-PL"/>
    </w:rPr>
  </w:style>
  <w:style w:type="character" w:styleId="Hipercze">
    <w:name w:val="Hyperlink"/>
    <w:uiPriority w:val="99"/>
    <w:unhideWhenUsed/>
    <w:rsid w:val="003A4AC0"/>
    <w:rPr>
      <w:color w:val="0000FF"/>
      <w:u w:val="single"/>
    </w:rPr>
  </w:style>
  <w:style w:type="paragraph" w:styleId="NormalnyWeb">
    <w:name w:val="Normal (Web)"/>
    <w:basedOn w:val="Normalny"/>
    <w:uiPriority w:val="99"/>
    <w:unhideWhenUsed/>
    <w:rsid w:val="003A4AC0"/>
    <w:pPr>
      <w:spacing w:before="100" w:beforeAutospacing="1" w:after="100" w:afterAutospacing="1" w:line="240" w:lineRule="auto"/>
    </w:pPr>
    <w:rPr>
      <w:rFonts w:ascii="Calibri" w:hAnsi="Calibri" w:cs="Calibri"/>
      <w:lang w:eastAsia="es-ES"/>
    </w:rPr>
  </w:style>
  <w:style w:type="paragraph" w:styleId="Akapitzlist">
    <w:name w:val="List Paragraph"/>
    <w:basedOn w:val="Normalny"/>
    <w:uiPriority w:val="34"/>
    <w:qFormat/>
    <w:rsid w:val="003A4AC0"/>
    <w:pPr>
      <w:ind w:left="720"/>
      <w:contextualSpacing/>
    </w:pPr>
  </w:style>
  <w:style w:type="paragraph" w:styleId="Tekstdymka">
    <w:name w:val="Balloon Text"/>
    <w:basedOn w:val="Normalny"/>
    <w:link w:val="TekstdymkaZnak"/>
    <w:uiPriority w:val="99"/>
    <w:semiHidden/>
    <w:unhideWhenUsed/>
    <w:rsid w:val="003A4A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4AC0"/>
    <w:rPr>
      <w:rFonts w:ascii="Segoe UI" w:hAnsi="Segoe UI" w:cs="Segoe UI"/>
      <w:sz w:val="18"/>
      <w:szCs w:val="18"/>
      <w:lang w:val="pl-PL"/>
    </w:rPr>
  </w:style>
  <w:style w:type="character" w:customStyle="1" w:styleId="kxbc">
    <w:name w:val="kxbc"/>
    <w:basedOn w:val="Domylnaczcionkaakapitu"/>
    <w:rsid w:val="00E93168"/>
  </w:style>
  <w:style w:type="character" w:styleId="Odwoaniedokomentarza">
    <w:name w:val="annotation reference"/>
    <w:basedOn w:val="Domylnaczcionkaakapitu"/>
    <w:uiPriority w:val="99"/>
    <w:semiHidden/>
    <w:unhideWhenUsed/>
    <w:rsid w:val="00153595"/>
    <w:rPr>
      <w:sz w:val="16"/>
      <w:szCs w:val="16"/>
    </w:rPr>
  </w:style>
  <w:style w:type="paragraph" w:styleId="Tekstkomentarza">
    <w:name w:val="annotation text"/>
    <w:basedOn w:val="Normalny"/>
    <w:link w:val="TekstkomentarzaZnak"/>
    <w:uiPriority w:val="99"/>
    <w:semiHidden/>
    <w:unhideWhenUsed/>
    <w:rsid w:val="001535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53595"/>
    <w:rPr>
      <w:sz w:val="20"/>
      <w:szCs w:val="20"/>
      <w:lang w:val="pl-PL"/>
    </w:rPr>
  </w:style>
  <w:style w:type="paragraph" w:styleId="Tematkomentarza">
    <w:name w:val="annotation subject"/>
    <w:basedOn w:val="Tekstkomentarza"/>
    <w:next w:val="Tekstkomentarza"/>
    <w:link w:val="TematkomentarzaZnak"/>
    <w:uiPriority w:val="99"/>
    <w:semiHidden/>
    <w:unhideWhenUsed/>
    <w:rsid w:val="00153595"/>
    <w:rPr>
      <w:b/>
      <w:bCs/>
    </w:rPr>
  </w:style>
  <w:style w:type="character" w:customStyle="1" w:styleId="TematkomentarzaZnak">
    <w:name w:val="Temat komentarza Znak"/>
    <w:basedOn w:val="TekstkomentarzaZnak"/>
    <w:link w:val="Tematkomentarza"/>
    <w:uiPriority w:val="99"/>
    <w:semiHidden/>
    <w:rsid w:val="00153595"/>
    <w:rPr>
      <w:b/>
      <w:bCs/>
      <w:sz w:val="20"/>
      <w:szCs w:val="20"/>
      <w:lang w:val="pl-PL"/>
    </w:rPr>
  </w:style>
  <w:style w:type="character" w:customStyle="1" w:styleId="tw4winMark">
    <w:name w:val="tw4winMark"/>
    <w:rPr>
      <w:rFonts w:ascii="Courier New" w:eastAsia="Courier New" w:hAnsi="Courier New" w:cs="Courier New"/>
      <w:vanish/>
      <w:color w:val="800080"/>
      <w:sz w:val="24"/>
      <w:vertAlign w:val="subscript"/>
    </w:rPr>
  </w:style>
  <w:style w:type="character" w:styleId="UyteHipercze">
    <w:name w:val="FollowedHyperlink"/>
    <w:basedOn w:val="Domylnaczcionkaakapitu"/>
    <w:uiPriority w:val="99"/>
    <w:semiHidden/>
    <w:unhideWhenUsed/>
    <w:rsid w:val="00670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712899">
      <w:bodyDiv w:val="1"/>
      <w:marLeft w:val="0"/>
      <w:marRight w:val="0"/>
      <w:marTop w:val="0"/>
      <w:marBottom w:val="0"/>
      <w:divBdr>
        <w:top w:val="none" w:sz="0" w:space="0" w:color="auto"/>
        <w:left w:val="none" w:sz="0" w:space="0" w:color="auto"/>
        <w:bottom w:val="none" w:sz="0" w:space="0" w:color="auto"/>
        <w:right w:val="none" w:sz="0" w:space="0" w:color="auto"/>
      </w:divBdr>
    </w:div>
    <w:div w:id="664209900">
      <w:bodyDiv w:val="1"/>
      <w:marLeft w:val="0"/>
      <w:marRight w:val="0"/>
      <w:marTop w:val="0"/>
      <w:marBottom w:val="0"/>
      <w:divBdr>
        <w:top w:val="none" w:sz="0" w:space="0" w:color="auto"/>
        <w:left w:val="none" w:sz="0" w:space="0" w:color="auto"/>
        <w:bottom w:val="none" w:sz="0" w:space="0" w:color="auto"/>
        <w:right w:val="none" w:sz="0" w:space="0" w:color="auto"/>
      </w:divBdr>
    </w:div>
    <w:div w:id="826436090">
      <w:bodyDiv w:val="1"/>
      <w:marLeft w:val="0"/>
      <w:marRight w:val="0"/>
      <w:marTop w:val="0"/>
      <w:marBottom w:val="0"/>
      <w:divBdr>
        <w:top w:val="none" w:sz="0" w:space="0" w:color="auto"/>
        <w:left w:val="none" w:sz="0" w:space="0" w:color="auto"/>
        <w:bottom w:val="none" w:sz="0" w:space="0" w:color="auto"/>
        <w:right w:val="none" w:sz="0" w:space="0" w:color="auto"/>
      </w:divBdr>
    </w:div>
    <w:div w:id="92989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mailto:monika.makowska@flypr.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spire.guardian-possibilities.com/en/get-inspired/le-cristallin"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www.guardian-possibilities.com/pl/skontaktuj-sie-z-nam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weckx@guardian.com" TargetMode="External"/><Relationship Id="rId14" Type="http://schemas.openxmlformats.org/officeDocument/2006/relationships/hyperlink" Target="https://inspire.guardian-possibilities.com/en/get-inspired/e8-build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1897</Words>
  <Characters>11388</Characters>
  <Application>Microsoft Office Word</Application>
  <DocSecurity>0</DocSecurity>
  <Lines>94</Lines>
  <Paragraphs>26</Paragraphs>
  <ScaleCrop>false</ScaleCrop>
  <HeadingPairs>
    <vt:vector size="8" baseType="variant">
      <vt:variant>
        <vt:lpstr>Tytuł</vt:lpstr>
      </vt:variant>
      <vt:variant>
        <vt:i4>1</vt:i4>
      </vt:variant>
      <vt:variant>
        <vt:lpstr>Title</vt:lpstr>
      </vt:variant>
      <vt:variant>
        <vt:i4>1</vt:i4>
      </vt:variant>
      <vt:variant>
        <vt:lpstr>Titel</vt:lpstr>
      </vt:variant>
      <vt:variant>
        <vt:i4>1</vt:i4>
      </vt:variant>
      <vt:variant>
        <vt:lpstr>Título</vt:lpstr>
      </vt:variant>
      <vt:variant>
        <vt:i4>1</vt:i4>
      </vt:variant>
    </vt:vector>
  </HeadingPairs>
  <TitlesOfParts>
    <vt:vector size="4" baseType="lpstr">
      <vt:lpstr/>
      <vt:lpstr/>
      <vt:lpstr/>
      <vt:lpstr/>
    </vt:vector>
  </TitlesOfParts>
  <Company/>
  <LinksUpToDate>false</LinksUpToDate>
  <CharactersWithSpaces>13259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Anka</cp:lastModifiedBy>
  <cp:revision>6</cp:revision>
  <dcterms:created xsi:type="dcterms:W3CDTF">2019-08-06T11:04:00Z</dcterms:created>
  <dcterms:modified xsi:type="dcterms:W3CDTF">2019-08-06T12:19:00Z</dcterms:modified>
</cp:coreProperties>
</file>